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88" w:rsidRDefault="00001B88" w:rsidP="00CD2C11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587E69">
        <w:rPr>
          <w:rFonts w:ascii="Arial Black" w:hAnsi="Arial Black"/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54610</wp:posOffset>
            </wp:positionV>
            <wp:extent cx="2331085" cy="2209800"/>
            <wp:effectExtent l="0" t="0" r="0" b="0"/>
            <wp:wrapSquare wrapText="bothSides"/>
            <wp:docPr id="4" name="Рисунок 4" descr="Плейкаст &quot;С началом лет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ейкаст &quot;С началом лета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94B" w:rsidRPr="00587E69">
        <w:rPr>
          <w:rFonts w:ascii="Arial Black" w:hAnsi="Arial Black" w:cs="Arial"/>
          <w:b/>
          <w:color w:val="C00000"/>
          <w:sz w:val="28"/>
          <w:szCs w:val="28"/>
          <w:shd w:val="clear" w:color="auto" w:fill="FFFFFF"/>
        </w:rPr>
        <w:t>ПИТАНИЕ РЕБЕНКА ЛЕТОМ</w:t>
      </w:r>
      <w:r w:rsidR="00B6594B" w:rsidRPr="00ED33B8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301127">
        <w:rPr>
          <w:rFonts w:ascii="Arial" w:hAnsi="Arial" w:cs="Arial"/>
          <w:color w:val="000000" w:themeColor="text1"/>
          <w:shd w:val="clear" w:color="auto" w:fill="FFFFFF"/>
        </w:rPr>
        <w:t xml:space="preserve">Летом процессы роста у детей протекают наиболее интенсивно, в </w:t>
      </w:r>
      <w:proofErr w:type="gramStart"/>
      <w:r w:rsidR="00B6594B" w:rsidRPr="00301127">
        <w:rPr>
          <w:rFonts w:ascii="Arial" w:hAnsi="Arial" w:cs="Arial"/>
          <w:color w:val="000000" w:themeColor="text1"/>
          <w:shd w:val="clear" w:color="auto" w:fill="FFFFFF"/>
        </w:rPr>
        <w:t>связи</w:t>
      </w:r>
      <w:proofErr w:type="gramEnd"/>
      <w:r w:rsidR="00B6594B" w:rsidRPr="00301127">
        <w:rPr>
          <w:rFonts w:ascii="Arial" w:hAnsi="Arial" w:cs="Arial"/>
          <w:color w:val="000000" w:themeColor="text1"/>
          <w:shd w:val="clear" w:color="auto" w:fill="FFFFFF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31165" w:rsidRDefault="00B6594B" w:rsidP="00587E69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</w:p>
    <w:p w:rsidR="00001B88" w:rsidRPr="00ED33B8" w:rsidRDefault="00B6594B" w:rsidP="00587E69">
      <w:pPr>
        <w:jc w:val="center"/>
        <w:rPr>
          <w:rStyle w:val="a3"/>
          <w:rFonts w:ascii="Arial" w:hAnsi="Arial" w:cs="Arial"/>
          <w:color w:val="632423" w:themeColor="accent2" w:themeShade="80"/>
          <w:sz w:val="28"/>
          <w:szCs w:val="28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Pr="00ED33B8">
        <w:rPr>
          <w:rStyle w:val="a3"/>
          <w:rFonts w:ascii="Arial" w:hAnsi="Arial" w:cs="Arial"/>
          <w:color w:val="C00000"/>
          <w:sz w:val="28"/>
          <w:szCs w:val="28"/>
          <w:shd w:val="clear" w:color="auto" w:fill="FFFFFF"/>
        </w:rPr>
        <w:t>Как организовать питание ребенка в летнее время?</w:t>
      </w:r>
    </w:p>
    <w:p w:rsidR="00231165" w:rsidRDefault="00001B88" w:rsidP="00B6594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4144010</wp:posOffset>
            </wp:positionV>
            <wp:extent cx="2400300" cy="2400300"/>
            <wp:effectExtent l="0" t="0" r="0" b="0"/>
            <wp:wrapSquare wrapText="bothSides"/>
            <wp:docPr id="5" name="Рисунок 5" descr="Фоторамки, виньетки, рамки, клипарт для видео и фотомонтажа - Скачать бесплатно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рамки, виньетки, рамки, клипарт для видео и фотомонтажа - Скачать бесплатно клипа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94B" w:rsidRPr="00001B88">
        <w:rPr>
          <w:rFonts w:ascii="Arial" w:hAnsi="Arial" w:cs="Arial"/>
          <w:color w:val="632423" w:themeColor="accent2" w:themeShade="80"/>
          <w:shd w:val="clear" w:color="auto" w:fill="FFFFFF"/>
        </w:rPr>
        <w:br/>
      </w:r>
      <w:r w:rsidR="00B6594B" w:rsidRPr="00001B88">
        <w:rPr>
          <w:rFonts w:ascii="Arial" w:hAnsi="Arial" w:cs="Arial"/>
          <w:color w:val="632423" w:themeColor="accent2" w:themeShade="80"/>
          <w:shd w:val="clear" w:color="auto" w:fill="FFFFFF"/>
        </w:rPr>
        <w:br/>
      </w:r>
      <w:r w:rsidR="00B6594B" w:rsidRPr="00231165">
        <w:rPr>
          <w:rFonts w:ascii="Arial" w:hAnsi="Arial" w:cs="Arial"/>
          <w:b/>
          <w:color w:val="C00000"/>
          <w:shd w:val="clear" w:color="auto" w:fill="FFFFFF"/>
        </w:rPr>
        <w:t>Во-первых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 xml:space="preserve">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ED33B8">
        <w:rPr>
          <w:rFonts w:ascii="Arial" w:hAnsi="Arial" w:cs="Arial"/>
          <w:b/>
          <w:color w:val="C00000"/>
          <w:shd w:val="clear" w:color="auto" w:fill="FFFFFF"/>
        </w:rPr>
        <w:t>Во-вторых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>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ED33B8">
        <w:rPr>
          <w:rFonts w:ascii="Arial" w:hAnsi="Arial" w:cs="Arial"/>
          <w:b/>
          <w:color w:val="C00000"/>
          <w:shd w:val="clear" w:color="auto" w:fill="FFFFFF"/>
        </w:rPr>
        <w:t xml:space="preserve">В-третьих, 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 xml:space="preserve">необходимо обращать внимание на соблюдение питьевого режима. В жаркие дни значительно повышается потребность организма в 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lastRenderedPageBreak/>
        <w:t>жидкости, поэтому следует всегда иметь запас свежей кипяченой воды, отвара шиповника, несладкого компота или сока.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</w:p>
    <w:p w:rsidR="00ED33B8" w:rsidRDefault="00B6594B" w:rsidP="00B6594B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r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Pr="00ED33B8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Уважаемые родители, запомните!</w:t>
      </w:r>
    </w:p>
    <w:p w:rsidR="00ED33B8" w:rsidRDefault="00301127" w:rsidP="00B6594B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363220</wp:posOffset>
            </wp:positionV>
            <wp:extent cx="2202815" cy="2324100"/>
            <wp:effectExtent l="19050" t="0" r="6985" b="0"/>
            <wp:wrapSquare wrapText="bothSides"/>
            <wp:docPr id="6" name="Рисунок 6" descr="Детский Мир - Информация о сай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тский Мир - Информация о сай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94B" w:rsidRPr="00ED33B8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Морковный сокспособствует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Свекольный сокнормализует нервно-мышечное возбуждение при стрессах, расширяет кровеносные сосуды.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Томатный сокнормализует работу желудка и кишечника, улучшает деятельность сердца, содержит много витамина С.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Банановый соксодержит много витамина С.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 xml:space="preserve">Яблочный сокукрепляет </w:t>
      </w:r>
      <w:proofErr w:type="gramStart"/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>сердечно-сосудистую</w:t>
      </w:r>
      <w:proofErr w:type="gramEnd"/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t xml:space="preserve"> систему, нормализует обмен веществ, улучшает кроветворение.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  <w:t>Виноградный сокобладает тонизирующим, бактерицидным, мочегонным, слабительным действием, способствует снижению артериального давления.</w:t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  <w:r w:rsidR="00B6594B" w:rsidRPr="00B6594B">
        <w:rPr>
          <w:rFonts w:ascii="Arial" w:hAnsi="Arial" w:cs="Arial"/>
          <w:color w:val="000000" w:themeColor="text1"/>
          <w:shd w:val="clear" w:color="auto" w:fill="FFFFFF"/>
        </w:rPr>
        <w:br/>
      </w: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ED33B8" w:rsidRDefault="00ED33B8" w:rsidP="00B6594B">
      <w:pPr>
        <w:rPr>
          <w:rFonts w:ascii="Arial" w:hAnsi="Arial" w:cs="Arial"/>
          <w:color w:val="000000" w:themeColor="text1"/>
          <w:shd w:val="clear" w:color="auto" w:fill="FFFFFF"/>
        </w:rPr>
      </w:pPr>
    </w:p>
    <w:sectPr w:rsidR="00ED33B8" w:rsidSect="00A2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2F31"/>
    <w:rsid w:val="00001B88"/>
    <w:rsid w:val="00045447"/>
    <w:rsid w:val="00231165"/>
    <w:rsid w:val="00301127"/>
    <w:rsid w:val="003E0396"/>
    <w:rsid w:val="00587E69"/>
    <w:rsid w:val="00910226"/>
    <w:rsid w:val="00A20005"/>
    <w:rsid w:val="00B6594B"/>
    <w:rsid w:val="00C74D15"/>
    <w:rsid w:val="00CD2C11"/>
    <w:rsid w:val="00CE2F31"/>
    <w:rsid w:val="00D52BF6"/>
    <w:rsid w:val="00ED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4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4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пользователь</cp:lastModifiedBy>
  <cp:revision>5</cp:revision>
  <dcterms:created xsi:type="dcterms:W3CDTF">2015-06-06T15:51:00Z</dcterms:created>
  <dcterms:modified xsi:type="dcterms:W3CDTF">2015-07-08T08:52:00Z</dcterms:modified>
</cp:coreProperties>
</file>