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30" w:rsidRPr="00450730" w:rsidRDefault="00450730" w:rsidP="00450730">
      <w:pPr>
        <w:jc w:val="center"/>
        <w:rPr>
          <w:rStyle w:val="a3"/>
          <w:rFonts w:ascii="Arial Black" w:hAnsi="Arial Black" w:cs="Arial"/>
          <w:color w:val="C00000"/>
          <w:sz w:val="28"/>
          <w:szCs w:val="28"/>
          <w:shd w:val="clear" w:color="auto" w:fill="FFFFFF"/>
        </w:rPr>
      </w:pPr>
      <w:r>
        <w:rPr>
          <w:rFonts w:ascii="Arial Black" w:hAnsi="Arial Black" w:cs="Arial"/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-15240</wp:posOffset>
            </wp:positionV>
            <wp:extent cx="252158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77" y="21396"/>
                <wp:lineTo x="21377" y="0"/>
                <wp:lineTo x="0" y="0"/>
              </wp:wrapPolygon>
            </wp:wrapTight>
            <wp:docPr id="2" name="Рисунок 2" descr="E:\ДЕТКИ КАРТИНКИ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КИ КАРТИНКИ\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730">
        <w:rPr>
          <w:rStyle w:val="a3"/>
          <w:rFonts w:ascii="Arial Black" w:hAnsi="Arial Black" w:cs="Arial"/>
          <w:color w:val="C00000"/>
          <w:sz w:val="28"/>
          <w:szCs w:val="28"/>
          <w:shd w:val="clear" w:color="auto" w:fill="FFFFFF"/>
        </w:rPr>
        <w:t>ИГРЫ С ДЕТЬМИ НА ОТДЫХЕ</w:t>
      </w:r>
    </w:p>
    <w:p w:rsidR="00450730" w:rsidRDefault="00450730" w:rsidP="00450730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450730">
        <w:rPr>
          <w:rStyle w:val="a3"/>
          <w:rFonts w:ascii="Arial Black" w:hAnsi="Arial Black" w:cs="Arial"/>
          <w:color w:val="C00000"/>
          <w:sz w:val="28"/>
          <w:szCs w:val="28"/>
          <w:shd w:val="clear" w:color="auto" w:fill="FFFFFF"/>
        </w:rPr>
        <w:t>В ЛЕТНИЙ ПЕРИОД</w:t>
      </w:r>
      <w:r w:rsidRPr="00450730">
        <w:rPr>
          <w:rFonts w:ascii="Arial Black" w:hAnsi="Arial Black" w:cs="Arial"/>
          <w:color w:val="C00000"/>
          <w:sz w:val="28"/>
          <w:szCs w:val="28"/>
          <w:shd w:val="clear" w:color="auto" w:fill="FFFFFF"/>
        </w:rPr>
        <w:br/>
      </w:r>
      <w:r w:rsidRPr="00450730">
        <w:rPr>
          <w:rFonts w:ascii="Arial Black" w:hAnsi="Arial Black" w:cs="Arial"/>
          <w:color w:val="000000" w:themeColor="text1"/>
          <w:sz w:val="28"/>
          <w:szCs w:val="28"/>
          <w:shd w:val="clear" w:color="auto" w:fill="FFFFFF"/>
        </w:rPr>
        <w:br/>
      </w:r>
      <w:r w:rsidRPr="00B6594B">
        <w:rPr>
          <w:rFonts w:ascii="Arial" w:hAnsi="Arial" w:cs="Arial"/>
          <w:color w:val="000000" w:themeColor="text1"/>
          <w:shd w:val="clear" w:color="auto" w:fill="FFFFFF"/>
        </w:rPr>
        <w:br/>
        <w:t>Игры с родителями – это неотъемлемая часть развития детей. Это и укрепление здоровья, и хорошее настроение.</w:t>
      </w:r>
    </w:p>
    <w:p w:rsidR="00450730" w:rsidRDefault="00450730" w:rsidP="00450730">
      <w:pPr>
        <w:rPr>
          <w:rFonts w:ascii="Arial" w:hAnsi="Arial" w:cs="Arial"/>
          <w:color w:val="000000" w:themeColor="text1"/>
          <w:shd w:val="clear" w:color="auto" w:fill="FFFFFF"/>
        </w:rPr>
      </w:pPr>
      <w:r w:rsidRPr="00B6594B">
        <w:rPr>
          <w:rFonts w:ascii="Arial" w:hAnsi="Arial" w:cs="Arial"/>
          <w:color w:val="000000" w:themeColor="text1"/>
          <w:shd w:val="clear" w:color="auto" w:fill="FFFFFF"/>
        </w:rPr>
        <w:t>Совместные игры сближают родителей и детей. Ваш ребенок придет в восторг, когда увидит серьезного папу, весело играющего в мяч.</w:t>
      </w:r>
    </w:p>
    <w:p w:rsidR="00450730" w:rsidRDefault="00450730" w:rsidP="00450730">
      <w:pPr>
        <w:rPr>
          <w:rFonts w:ascii="Arial" w:hAnsi="Arial" w:cs="Arial"/>
          <w:color w:val="000000" w:themeColor="text1"/>
          <w:shd w:val="clear" w:color="auto" w:fill="FFFFFF"/>
        </w:rPr>
      </w:pPr>
      <w:r w:rsidRPr="00450730">
        <w:rPr>
          <w:rFonts w:ascii="Arial" w:hAnsi="Arial" w:cs="Arial"/>
          <w:b/>
          <w:i/>
          <w:color w:val="C00000"/>
          <w:shd w:val="clear" w:color="auto" w:fill="FFFFFF"/>
        </w:rPr>
        <w:t>Для дошкольника «игра – единственный способ освободиться от роли ребенка, оставаясь ребенком».</w:t>
      </w:r>
    </w:p>
    <w:p w:rsidR="00450730" w:rsidRDefault="00450730" w:rsidP="00450730">
      <w:pPr>
        <w:rPr>
          <w:rFonts w:ascii="Arial" w:hAnsi="Arial" w:cs="Arial"/>
          <w:color w:val="000000" w:themeColor="text1"/>
          <w:shd w:val="clear" w:color="auto" w:fill="FFFFFF"/>
        </w:rPr>
      </w:pPr>
      <w:r w:rsidRPr="00450730">
        <w:rPr>
          <w:rFonts w:ascii="Arial" w:hAnsi="Arial" w:cs="Arial"/>
          <w:b/>
          <w:i/>
          <w:color w:val="C00000"/>
          <w:shd w:val="clear" w:color="auto" w:fill="FFFFFF"/>
        </w:rPr>
        <w:t>Для взрослого - «единственный способ стать снова ребенком, оставаясь взрослым».</w:t>
      </w:r>
      <w:r w:rsidRPr="00450730">
        <w:rPr>
          <w:rFonts w:ascii="Arial" w:hAnsi="Arial" w:cs="Arial"/>
          <w:color w:val="000000" w:themeColor="text1"/>
          <w:shd w:val="clear" w:color="auto" w:fill="FFFFFF"/>
        </w:rPr>
        <w:br/>
      </w:r>
      <w:r w:rsidRPr="00B6594B">
        <w:rPr>
          <w:rFonts w:ascii="Arial" w:hAnsi="Arial" w:cs="Arial"/>
          <w:color w:val="000000" w:themeColor="text1"/>
          <w:shd w:val="clear" w:color="auto" w:fill="FFFFFF"/>
        </w:rPr>
        <w:br/>
        <w:t xml:space="preserve"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</w:t>
      </w:r>
      <w:proofErr w:type="gramStart"/>
      <w:r w:rsidRPr="00B6594B">
        <w:rPr>
          <w:rFonts w:ascii="Arial" w:hAnsi="Arial" w:cs="Arial"/>
          <w:color w:val="000000" w:themeColor="text1"/>
          <w:shd w:val="clear" w:color="auto" w:fill="FFFFFF"/>
        </w:rPr>
        <w:t>на</w:t>
      </w:r>
      <w:proofErr w:type="gramEnd"/>
      <w:r w:rsidRPr="00B6594B">
        <w:rPr>
          <w:rFonts w:ascii="Arial" w:hAnsi="Arial" w:cs="Arial"/>
          <w:color w:val="000000" w:themeColor="text1"/>
          <w:shd w:val="clear" w:color="auto" w:fill="FFFFFF"/>
        </w:rPr>
        <w:t xml:space="preserve"> что хватит выдумки.</w:t>
      </w:r>
      <w:r w:rsidRPr="00B6594B">
        <w:rPr>
          <w:rFonts w:ascii="Arial" w:hAnsi="Arial" w:cs="Arial"/>
          <w:color w:val="000000" w:themeColor="text1"/>
          <w:shd w:val="clear" w:color="auto" w:fill="FFFFFF"/>
        </w:rPr>
        <w:br/>
      </w:r>
      <w:r w:rsidRPr="00B6594B">
        <w:rPr>
          <w:rFonts w:ascii="Arial" w:hAnsi="Arial" w:cs="Arial"/>
          <w:color w:val="000000" w:themeColor="text1"/>
          <w:shd w:val="clear" w:color="auto" w:fill="FFFFFF"/>
        </w:rPr>
        <w:br/>
        <w:t>Во что же можно поиграть с ребенком, чтобы это доставило радость вам и вашим детям? Выбирайте те игры, которые доступны вашему ребенку.</w:t>
      </w:r>
    </w:p>
    <w:p w:rsidR="00450730" w:rsidRDefault="00450730" w:rsidP="00450730">
      <w:pPr>
        <w:rPr>
          <w:rFonts w:ascii="Arial" w:hAnsi="Arial" w:cs="Arial"/>
          <w:color w:val="000000" w:themeColor="text1"/>
          <w:shd w:val="clear" w:color="auto" w:fill="FFFFFF"/>
        </w:rPr>
      </w:pPr>
      <w:r w:rsidRPr="00B6594B">
        <w:rPr>
          <w:rFonts w:ascii="Arial" w:hAnsi="Arial" w:cs="Arial"/>
          <w:color w:val="000000" w:themeColor="text1"/>
          <w:shd w:val="clear" w:color="auto" w:fill="FFFFFF"/>
        </w:rPr>
        <w:t xml:space="preserve">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</w:t>
      </w:r>
    </w:p>
    <w:p w:rsidR="00450730" w:rsidRDefault="00450730" w:rsidP="00450730">
      <w:pPr>
        <w:rPr>
          <w:rFonts w:ascii="Arial" w:hAnsi="Arial" w:cs="Arial"/>
          <w:color w:val="000000" w:themeColor="text1"/>
          <w:shd w:val="clear" w:color="auto" w:fill="FFFFFF"/>
        </w:rPr>
      </w:pPr>
      <w:r w:rsidRPr="00B6594B">
        <w:rPr>
          <w:rFonts w:ascii="Arial" w:hAnsi="Arial" w:cs="Arial"/>
          <w:color w:val="000000" w:themeColor="text1"/>
          <w:shd w:val="clear" w:color="auto" w:fill="FFFFFF"/>
        </w:rPr>
        <w:t xml:space="preserve">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</w:t>
      </w:r>
    </w:p>
    <w:p w:rsidR="00450730" w:rsidRPr="00B6594B" w:rsidRDefault="008D37A2" w:rsidP="004507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1A39BF1" wp14:editId="4CA223EC">
            <wp:simplePos x="0" y="0"/>
            <wp:positionH relativeFrom="column">
              <wp:posOffset>2679065</wp:posOffset>
            </wp:positionH>
            <wp:positionV relativeFrom="paragraph">
              <wp:posOffset>255270</wp:posOffset>
            </wp:positionV>
            <wp:extent cx="3420745" cy="2038350"/>
            <wp:effectExtent l="0" t="0" r="0" b="0"/>
            <wp:wrapTight wrapText="bothSides">
              <wp:wrapPolygon edited="0">
                <wp:start x="9503" y="404"/>
                <wp:lineTo x="8781" y="2826"/>
                <wp:lineTo x="8901" y="3634"/>
                <wp:lineTo x="9743" y="4643"/>
                <wp:lineTo x="12751" y="7267"/>
                <wp:lineTo x="3128" y="7267"/>
                <wp:lineTo x="241" y="7873"/>
                <wp:lineTo x="0" y="11507"/>
                <wp:lineTo x="120" y="12314"/>
                <wp:lineTo x="1323" y="16957"/>
                <wp:lineTo x="4210" y="20187"/>
                <wp:lineTo x="4932" y="20389"/>
                <wp:lineTo x="15758" y="21196"/>
                <wp:lineTo x="17081" y="21398"/>
                <wp:lineTo x="18164" y="21398"/>
                <wp:lineTo x="20690" y="20591"/>
                <wp:lineTo x="20690" y="19783"/>
                <wp:lineTo x="20088" y="18572"/>
                <wp:lineTo x="18765" y="16957"/>
                <wp:lineTo x="18043" y="13727"/>
                <wp:lineTo x="19968" y="10497"/>
                <wp:lineTo x="19848" y="6056"/>
                <wp:lineTo x="19246" y="4239"/>
                <wp:lineTo x="18885" y="3432"/>
                <wp:lineTo x="10104" y="404"/>
                <wp:lineTo x="9503" y="404"/>
              </wp:wrapPolygon>
            </wp:wrapTight>
            <wp:docPr id="1" name="Рисунок 1" descr="E:\ДЕТКИ КАРТИНКИ\7synjd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КИ КАРТИНКИ\7synjdw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730" w:rsidRPr="00B6594B">
        <w:rPr>
          <w:rFonts w:ascii="Arial" w:hAnsi="Arial" w:cs="Arial"/>
          <w:color w:val="000000" w:themeColor="text1"/>
          <w:shd w:val="clear" w:color="auto" w:fill="FFFFFF"/>
        </w:rPr>
        <w:t xml:space="preserve">Кроме отличного настроения игры способствуют улучшению взаимоотношений в семье, сближают детей и родителей. </w:t>
      </w:r>
    </w:p>
    <w:p w:rsidR="00BE6D92" w:rsidRDefault="00BE6D92"/>
    <w:p w:rsidR="008D37A2" w:rsidRDefault="008D37A2"/>
    <w:p w:rsidR="008D37A2" w:rsidRDefault="008D37A2" w:rsidP="008D37A2">
      <w:pPr>
        <w:spacing w:after="0"/>
        <w:jc w:val="right"/>
        <w:rPr>
          <w:rFonts w:ascii="Arial" w:hAnsi="Arial" w:cs="Arial"/>
        </w:rPr>
      </w:pPr>
    </w:p>
    <w:p w:rsidR="008D37A2" w:rsidRDefault="008D37A2" w:rsidP="008D37A2">
      <w:pPr>
        <w:spacing w:after="0"/>
        <w:jc w:val="right"/>
        <w:rPr>
          <w:rFonts w:ascii="Arial" w:hAnsi="Arial" w:cs="Arial"/>
        </w:rPr>
      </w:pPr>
    </w:p>
    <w:p w:rsidR="008D37A2" w:rsidRDefault="008D37A2" w:rsidP="008D37A2">
      <w:pPr>
        <w:spacing w:after="0"/>
        <w:jc w:val="right"/>
        <w:rPr>
          <w:rFonts w:ascii="Arial" w:hAnsi="Arial" w:cs="Arial"/>
        </w:rPr>
      </w:pPr>
    </w:p>
    <w:p w:rsidR="008D37A2" w:rsidRDefault="008D37A2" w:rsidP="008D37A2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p w:rsidR="008D37A2" w:rsidRDefault="008D37A2" w:rsidP="008D37A2">
      <w:pPr>
        <w:spacing w:after="0"/>
        <w:jc w:val="right"/>
        <w:rPr>
          <w:rFonts w:ascii="Arial" w:hAnsi="Arial" w:cs="Arial"/>
        </w:rPr>
      </w:pPr>
    </w:p>
    <w:p w:rsidR="008D37A2" w:rsidRDefault="008D37A2" w:rsidP="008D37A2">
      <w:pPr>
        <w:spacing w:after="0"/>
        <w:jc w:val="right"/>
        <w:rPr>
          <w:rFonts w:ascii="Arial" w:hAnsi="Arial" w:cs="Arial"/>
        </w:rPr>
      </w:pPr>
    </w:p>
    <w:p w:rsidR="008D37A2" w:rsidRDefault="008D37A2" w:rsidP="008D37A2">
      <w:pPr>
        <w:spacing w:after="0"/>
        <w:jc w:val="right"/>
        <w:rPr>
          <w:rFonts w:ascii="Arial" w:hAnsi="Arial" w:cs="Arial"/>
        </w:rPr>
      </w:pPr>
    </w:p>
    <w:p w:rsidR="008D37A2" w:rsidRPr="008D37A2" w:rsidRDefault="008D37A2" w:rsidP="008D37A2">
      <w:pPr>
        <w:spacing w:after="0"/>
        <w:jc w:val="right"/>
        <w:rPr>
          <w:rFonts w:ascii="Arial" w:hAnsi="Arial" w:cs="Arial"/>
        </w:rPr>
      </w:pPr>
      <w:r w:rsidRPr="008D37A2">
        <w:rPr>
          <w:rFonts w:ascii="Arial" w:hAnsi="Arial" w:cs="Arial"/>
        </w:rPr>
        <w:t xml:space="preserve">Подготовила воспитатель </w:t>
      </w:r>
      <w:proofErr w:type="spellStart"/>
      <w:r w:rsidRPr="008D37A2">
        <w:rPr>
          <w:rFonts w:ascii="Arial" w:hAnsi="Arial" w:cs="Arial"/>
        </w:rPr>
        <w:t>Тизенгаузен</w:t>
      </w:r>
      <w:proofErr w:type="spellEnd"/>
      <w:r w:rsidRPr="008D37A2">
        <w:rPr>
          <w:rFonts w:ascii="Arial" w:hAnsi="Arial" w:cs="Arial"/>
        </w:rPr>
        <w:t xml:space="preserve"> О.И.</w:t>
      </w:r>
    </w:p>
    <w:p w:rsidR="008D37A2" w:rsidRPr="008D37A2" w:rsidRDefault="008D37A2" w:rsidP="008D37A2">
      <w:pPr>
        <w:spacing w:after="0"/>
        <w:jc w:val="right"/>
        <w:rPr>
          <w:rFonts w:ascii="Arial" w:hAnsi="Arial" w:cs="Arial"/>
          <w:i/>
        </w:rPr>
      </w:pPr>
      <w:r w:rsidRPr="008D37A2">
        <w:rPr>
          <w:rFonts w:ascii="Arial" w:hAnsi="Arial" w:cs="Arial"/>
          <w:i/>
        </w:rPr>
        <w:t>(по материалам интернета)</w:t>
      </w:r>
    </w:p>
    <w:sectPr w:rsidR="008D37A2" w:rsidRPr="008D37A2" w:rsidSect="00A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730"/>
    <w:rsid w:val="00450730"/>
    <w:rsid w:val="008D37A2"/>
    <w:rsid w:val="00BE6D92"/>
    <w:rsid w:val="00F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07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024D-9E80-4784-8E44-0D1F83B8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Company>Grizli777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802128</cp:lastModifiedBy>
  <cp:revision>5</cp:revision>
  <dcterms:created xsi:type="dcterms:W3CDTF">2015-07-08T08:43:00Z</dcterms:created>
  <dcterms:modified xsi:type="dcterms:W3CDTF">2016-11-22T16:33:00Z</dcterms:modified>
</cp:coreProperties>
</file>