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A6" w:rsidRPr="00E47393" w:rsidRDefault="005F6DA6" w:rsidP="00CF25BE">
      <w:pPr>
        <w:pStyle w:val="c1"/>
        <w:shd w:val="clear" w:color="auto" w:fill="FFFFFF"/>
        <w:spacing w:before="0" w:beforeAutospacing="0" w:after="0" w:afterAutospacing="0"/>
        <w:jc w:val="center"/>
        <w:rPr>
          <w:rStyle w:val="c0"/>
          <w:rFonts w:ascii="Arial Black" w:hAnsi="Arial Black" w:cs="Arial"/>
          <w:b/>
          <w:color w:val="FF0000"/>
          <w:sz w:val="28"/>
          <w:szCs w:val="28"/>
        </w:rPr>
      </w:pPr>
      <w:r w:rsidRPr="00E47393">
        <w:rPr>
          <w:rStyle w:val="c0"/>
          <w:rFonts w:ascii="Arial Black" w:hAnsi="Arial Black" w:cs="Arial"/>
          <w:b/>
          <w:color w:val="FF0000"/>
          <w:sz w:val="28"/>
          <w:szCs w:val="28"/>
        </w:rPr>
        <w:t xml:space="preserve">Консультация для родителей </w:t>
      </w:r>
    </w:p>
    <w:p w:rsidR="00CF25BE" w:rsidRPr="00E47393" w:rsidRDefault="00CF25BE" w:rsidP="00CF25BE">
      <w:pPr>
        <w:pStyle w:val="c1"/>
        <w:shd w:val="clear" w:color="auto" w:fill="FFFFFF"/>
        <w:spacing w:before="0" w:beforeAutospacing="0" w:after="0" w:afterAutospacing="0"/>
        <w:jc w:val="center"/>
        <w:rPr>
          <w:rStyle w:val="c0"/>
          <w:rFonts w:ascii="Arial Black" w:hAnsi="Arial Black" w:cs="Arial"/>
          <w:b/>
          <w:color w:val="FF0000"/>
          <w:sz w:val="44"/>
          <w:szCs w:val="44"/>
        </w:rPr>
      </w:pPr>
      <w:r w:rsidRPr="00E47393">
        <w:rPr>
          <w:rStyle w:val="c0"/>
          <w:rFonts w:ascii="Arial Black" w:hAnsi="Arial Black" w:cs="Arial"/>
          <w:b/>
          <w:color w:val="FF0000"/>
          <w:sz w:val="44"/>
          <w:szCs w:val="44"/>
        </w:rPr>
        <w:t>«Играйте вместе с детьми»</w:t>
      </w:r>
    </w:p>
    <w:p w:rsidR="005F6DA6" w:rsidRPr="005F6DA6" w:rsidRDefault="005F6DA6" w:rsidP="00CF25BE">
      <w:pPr>
        <w:pStyle w:val="c1"/>
        <w:shd w:val="clear" w:color="auto" w:fill="FFFFFF"/>
        <w:spacing w:before="0" w:beforeAutospacing="0" w:after="0" w:afterAutospacing="0"/>
        <w:jc w:val="center"/>
        <w:rPr>
          <w:rFonts w:ascii="Arial" w:hAnsi="Arial" w:cs="Arial"/>
          <w:i/>
          <w:color w:val="000000"/>
          <w:sz w:val="22"/>
          <w:szCs w:val="22"/>
        </w:rPr>
      </w:pPr>
    </w:p>
    <w:p w:rsidR="00CF25BE" w:rsidRDefault="00E47393" w:rsidP="00E47393">
      <w:pPr>
        <w:pStyle w:val="c1"/>
        <w:shd w:val="clear" w:color="auto" w:fill="FFFFFF"/>
        <w:spacing w:before="0" w:beforeAutospacing="0" w:after="0" w:afterAutospacing="0"/>
        <w:jc w:val="both"/>
        <w:rPr>
          <w:rFonts w:ascii="Arial" w:hAnsi="Arial" w:cs="Arial"/>
          <w:color w:val="000000"/>
          <w:sz w:val="22"/>
          <w:szCs w:val="22"/>
        </w:rPr>
      </w:pPr>
      <w:r>
        <w:rPr>
          <w:rStyle w:val="c0"/>
          <w:rFonts w:ascii="Calibri" w:hAnsi="Calibri" w:cs="Arial"/>
          <w:color w:val="000000"/>
          <w:sz w:val="28"/>
          <w:szCs w:val="28"/>
        </w:rPr>
        <w:t xml:space="preserve">  Родители знают, </w:t>
      </w:r>
      <w:r w:rsidR="00CF25BE">
        <w:rPr>
          <w:rStyle w:val="c0"/>
          <w:rFonts w:ascii="Calibri" w:hAnsi="Calibri" w:cs="Arial"/>
          <w:color w:val="000000"/>
          <w:sz w:val="28"/>
          <w:szCs w:val="28"/>
        </w:rPr>
        <w:t xml:space="preserve">что дети любят играть, поощряют их самостоятельные игры, покупают игрушки. Но не все при этом </w:t>
      </w:r>
      <w:bookmarkStart w:id="0" w:name="_GoBack"/>
      <w:bookmarkEnd w:id="0"/>
      <w:r w:rsidR="00CF25BE">
        <w:rPr>
          <w:rStyle w:val="c0"/>
          <w:rFonts w:ascii="Calibri" w:hAnsi="Calibri" w:cs="Arial"/>
          <w:color w:val="000000"/>
          <w:sz w:val="28"/>
          <w:szCs w:val="28"/>
        </w:rPr>
        <w:t>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CF25BE" w:rsidRDefault="00B90225" w:rsidP="00E47393">
      <w:pPr>
        <w:pStyle w:val="c1"/>
        <w:shd w:val="clear" w:color="auto" w:fill="FFFFFF"/>
        <w:spacing w:before="0" w:beforeAutospacing="0" w:after="0" w:afterAutospacing="0"/>
        <w:jc w:val="both"/>
        <w:rPr>
          <w:rFonts w:ascii="Arial" w:hAnsi="Arial" w:cs="Arial"/>
          <w:color w:val="000000"/>
          <w:sz w:val="22"/>
          <w:szCs w:val="22"/>
        </w:rPr>
      </w:pPr>
      <w:r>
        <w:rPr>
          <w:rFonts w:ascii="Calibri" w:hAnsi="Calibri" w:cs="Arial"/>
          <w:noProof/>
          <w:color w:val="000000"/>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138430</wp:posOffset>
            </wp:positionV>
            <wp:extent cx="2339340" cy="1752600"/>
            <wp:effectExtent l="19050" t="0" r="3810" b="0"/>
            <wp:wrapSquare wrapText="bothSides"/>
            <wp:docPr id="1" name="Рисунок 1" descr="https://im0-tub-ru.yandex.net/i?id=a9d702fa75f8d2380c6df4dbcd7c2213&amp;n=33&amp;h=215&amp;w=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a9d702fa75f8d2380c6df4dbcd7c2213&amp;n=33&amp;h=215&amp;w=287"/>
                    <pic:cNvPicPr>
                      <a:picLocks noChangeAspect="1" noChangeArrowheads="1"/>
                    </pic:cNvPicPr>
                  </pic:nvPicPr>
                  <pic:blipFill>
                    <a:blip r:embed="rId4" cstate="print"/>
                    <a:srcRect/>
                    <a:stretch>
                      <a:fillRect/>
                    </a:stretch>
                  </pic:blipFill>
                  <pic:spPr bwMode="auto">
                    <a:xfrm>
                      <a:off x="0" y="0"/>
                      <a:ext cx="2339340" cy="1752600"/>
                    </a:xfrm>
                    <a:prstGeom prst="rect">
                      <a:avLst/>
                    </a:prstGeom>
                    <a:noFill/>
                    <a:ln w="9525">
                      <a:noFill/>
                      <a:miter lim="800000"/>
                      <a:headEnd/>
                      <a:tailEnd/>
                    </a:ln>
                  </pic:spPr>
                </pic:pic>
              </a:graphicData>
            </a:graphic>
          </wp:anchor>
        </w:drawing>
      </w:r>
      <w:r w:rsidR="00CF25BE">
        <w:rPr>
          <w:rStyle w:val="c0"/>
          <w:rFonts w:ascii="Calibri" w:hAnsi="Calibri" w:cs="Arial"/>
          <w:color w:val="000000"/>
          <w:sz w:val="28"/>
          <w:szCs w:val="28"/>
        </w:rPr>
        <w:t>  Те же родители, которые постоянно играют с детьми, наблюдают за игрой, ценят её, как одно из важных средств воспитания.</w:t>
      </w:r>
    </w:p>
    <w:p w:rsidR="00CF25BE" w:rsidRPr="00E47393" w:rsidRDefault="00CF25BE" w:rsidP="00E47393">
      <w:pPr>
        <w:pStyle w:val="c1"/>
        <w:shd w:val="clear" w:color="auto" w:fill="FFFFFF"/>
        <w:spacing w:before="0" w:beforeAutospacing="0" w:after="0" w:afterAutospacing="0"/>
        <w:jc w:val="both"/>
        <w:rPr>
          <w:rFonts w:ascii="Arial" w:hAnsi="Arial" w:cs="Arial"/>
          <w:b/>
          <w:i/>
          <w:color w:val="FF0000"/>
          <w:sz w:val="22"/>
          <w:szCs w:val="22"/>
        </w:rPr>
      </w:pPr>
      <w:r w:rsidRPr="00E47393">
        <w:rPr>
          <w:rStyle w:val="c0"/>
          <w:rFonts w:ascii="Calibri" w:hAnsi="Calibri" w:cs="Arial"/>
          <w:b/>
          <w:i/>
          <w:color w:val="FF0000"/>
          <w:sz w:val="28"/>
          <w:szCs w:val="28"/>
        </w:rPr>
        <w:t>   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CF25BE" w:rsidRDefault="00CF25BE" w:rsidP="00E47393">
      <w:pPr>
        <w:pStyle w:val="c1"/>
        <w:shd w:val="clear" w:color="auto" w:fill="FFFFFF"/>
        <w:spacing w:before="0" w:beforeAutospacing="0" w:after="0" w:afterAutospacing="0"/>
        <w:jc w:val="both"/>
        <w:rPr>
          <w:rFonts w:ascii="Arial" w:hAnsi="Arial" w:cs="Arial"/>
          <w:color w:val="000000"/>
          <w:sz w:val="22"/>
          <w:szCs w:val="22"/>
        </w:rPr>
      </w:pPr>
      <w:r>
        <w:rPr>
          <w:rStyle w:val="c0"/>
          <w:rFonts w:ascii="Calibri" w:hAnsi="Calibri" w:cs="Arial"/>
          <w:color w:val="000000"/>
          <w:sz w:val="28"/>
          <w:szCs w:val="28"/>
        </w:rPr>
        <w:t>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CF25BE" w:rsidRDefault="00CF25BE" w:rsidP="00E47393">
      <w:pPr>
        <w:pStyle w:val="c1"/>
        <w:shd w:val="clear" w:color="auto" w:fill="FFFFFF"/>
        <w:spacing w:before="0" w:beforeAutospacing="0" w:after="0" w:afterAutospacing="0"/>
        <w:jc w:val="both"/>
        <w:rPr>
          <w:rStyle w:val="c0"/>
          <w:rFonts w:ascii="Calibri" w:hAnsi="Calibri" w:cs="Arial"/>
          <w:color w:val="000000"/>
          <w:sz w:val="28"/>
          <w:szCs w:val="28"/>
        </w:rPr>
      </w:pPr>
      <w:r>
        <w:rPr>
          <w:rStyle w:val="c0"/>
          <w:rFonts w:ascii="Calibri" w:hAnsi="Calibri" w:cs="Arial"/>
          <w:color w:val="000000"/>
          <w:sz w:val="28"/>
          <w:szCs w:val="28"/>
        </w:rPr>
        <w:t>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w:t>
      </w:r>
    </w:p>
    <w:p w:rsidR="00CF25BE" w:rsidRPr="00E47393" w:rsidRDefault="00CF25BE" w:rsidP="00E47393">
      <w:pPr>
        <w:pStyle w:val="c1"/>
        <w:shd w:val="clear" w:color="auto" w:fill="FFFFFF"/>
        <w:spacing w:before="0" w:beforeAutospacing="0" w:after="0" w:afterAutospacing="0"/>
        <w:jc w:val="both"/>
        <w:rPr>
          <w:rStyle w:val="c0"/>
          <w:rFonts w:ascii="Calibri" w:hAnsi="Calibri" w:cs="Arial"/>
          <w:b/>
          <w:i/>
          <w:color w:val="FF0000"/>
          <w:sz w:val="28"/>
          <w:szCs w:val="28"/>
        </w:rPr>
      </w:pPr>
      <w:r>
        <w:rPr>
          <w:rStyle w:val="c0"/>
          <w:rFonts w:ascii="Calibri" w:hAnsi="Calibri" w:cs="Arial"/>
          <w:color w:val="000000"/>
          <w:sz w:val="28"/>
          <w:szCs w:val="28"/>
        </w:rPr>
        <w:t xml:space="preserve">  </w:t>
      </w:r>
      <w:r w:rsidRPr="00E47393">
        <w:rPr>
          <w:rStyle w:val="c0"/>
          <w:rFonts w:ascii="Calibri" w:hAnsi="Calibri" w:cs="Arial"/>
          <w:b/>
          <w:i/>
          <w:color w:val="FF0000"/>
          <w:sz w:val="28"/>
          <w:szCs w:val="28"/>
        </w:rPr>
        <w:t xml:space="preserve">Авторитет отца и матери, всё </w:t>
      </w:r>
      <w:proofErr w:type="gramStart"/>
      <w:r w:rsidRPr="00E47393">
        <w:rPr>
          <w:rStyle w:val="c0"/>
          <w:rFonts w:ascii="Calibri" w:hAnsi="Calibri" w:cs="Arial"/>
          <w:b/>
          <w:i/>
          <w:color w:val="FF0000"/>
          <w:sz w:val="28"/>
          <w:szCs w:val="28"/>
        </w:rPr>
        <w:t>знающих</w:t>
      </w:r>
      <w:proofErr w:type="gramEnd"/>
      <w:r w:rsidRPr="00E47393">
        <w:rPr>
          <w:rStyle w:val="c0"/>
          <w:rFonts w:ascii="Calibri" w:hAnsi="Calibri" w:cs="Arial"/>
          <w:b/>
          <w:i/>
          <w:color w:val="FF0000"/>
          <w:sz w:val="28"/>
          <w:szCs w:val="28"/>
        </w:rPr>
        <w:t xml:space="preserve"> и умеющих. Растёт в глазах детей, а с ним растёт любовь и преданность </w:t>
      </w:r>
      <w:proofErr w:type="gramStart"/>
      <w:r w:rsidRPr="00E47393">
        <w:rPr>
          <w:rStyle w:val="c0"/>
          <w:rFonts w:ascii="Calibri" w:hAnsi="Calibri" w:cs="Arial"/>
          <w:b/>
          <w:i/>
          <w:color w:val="FF0000"/>
          <w:sz w:val="28"/>
          <w:szCs w:val="28"/>
        </w:rPr>
        <w:t>к</w:t>
      </w:r>
      <w:proofErr w:type="gramEnd"/>
      <w:r w:rsidRPr="00E47393">
        <w:rPr>
          <w:rStyle w:val="c0"/>
          <w:rFonts w:ascii="Calibri" w:hAnsi="Calibri" w:cs="Arial"/>
          <w:b/>
          <w:i/>
          <w:color w:val="FF0000"/>
          <w:sz w:val="28"/>
          <w:szCs w:val="28"/>
        </w:rPr>
        <w:t xml:space="preserve"> близким.</w:t>
      </w:r>
    </w:p>
    <w:p w:rsidR="00CF25BE" w:rsidRDefault="00CF25BE" w:rsidP="00E47393">
      <w:pPr>
        <w:pStyle w:val="c1"/>
        <w:shd w:val="clear" w:color="auto" w:fill="FFFFFF"/>
        <w:spacing w:before="0" w:beforeAutospacing="0" w:after="0" w:afterAutospacing="0"/>
        <w:jc w:val="both"/>
        <w:rPr>
          <w:rFonts w:ascii="Arial" w:hAnsi="Arial" w:cs="Arial"/>
          <w:color w:val="000000"/>
          <w:sz w:val="22"/>
          <w:szCs w:val="22"/>
        </w:rPr>
      </w:pPr>
      <w:r>
        <w:rPr>
          <w:rStyle w:val="c0"/>
          <w:rFonts w:ascii="Calibri" w:hAnsi="Calibri" w:cs="Arial"/>
          <w:color w:val="000000"/>
          <w:sz w:val="28"/>
          <w:szCs w:val="28"/>
        </w:rPr>
        <w:t xml:space="preserve">  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Pr>
          <w:rStyle w:val="c0"/>
          <w:rFonts w:ascii="Calibri" w:hAnsi="Calibri" w:cs="Arial"/>
          <w:color w:val="000000"/>
          <w:sz w:val="28"/>
          <w:szCs w:val="28"/>
        </w:rPr>
        <w:t>со</w:t>
      </w:r>
      <w:proofErr w:type="gramEnd"/>
      <w:r>
        <w:rPr>
          <w:rStyle w:val="c0"/>
          <w:rFonts w:ascii="Calibri" w:hAnsi="Calibri" w:cs="Arial"/>
          <w:color w:val="000000"/>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CF25BE" w:rsidRDefault="00CF25BE" w:rsidP="00E47393">
      <w:pPr>
        <w:pStyle w:val="c1"/>
        <w:shd w:val="clear" w:color="auto" w:fill="FFFFFF"/>
        <w:spacing w:before="0" w:beforeAutospacing="0" w:after="0" w:afterAutospacing="0"/>
        <w:jc w:val="both"/>
        <w:rPr>
          <w:rFonts w:ascii="Arial" w:hAnsi="Arial" w:cs="Arial"/>
          <w:color w:val="000000"/>
          <w:sz w:val="22"/>
          <w:szCs w:val="22"/>
        </w:rPr>
      </w:pPr>
      <w:r>
        <w:rPr>
          <w:rStyle w:val="c0"/>
          <w:rFonts w:ascii="Calibri" w:hAnsi="Calibri" w:cs="Arial"/>
          <w:color w:val="000000"/>
          <w:sz w:val="28"/>
          <w:szCs w:val="28"/>
        </w:rPr>
        <w:t>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CF25BE" w:rsidRDefault="00CF25BE" w:rsidP="00E47393">
      <w:pPr>
        <w:pStyle w:val="c1"/>
        <w:shd w:val="clear" w:color="auto" w:fill="FFFFFF"/>
        <w:spacing w:before="0" w:beforeAutospacing="0" w:after="0" w:afterAutospacing="0"/>
        <w:jc w:val="both"/>
        <w:rPr>
          <w:rFonts w:ascii="Arial" w:hAnsi="Arial" w:cs="Arial"/>
          <w:color w:val="000000"/>
          <w:sz w:val="22"/>
          <w:szCs w:val="22"/>
        </w:rPr>
      </w:pPr>
      <w:r>
        <w:rPr>
          <w:rStyle w:val="c0"/>
          <w:rFonts w:ascii="Calibri" w:hAnsi="Calibri" w:cs="Arial"/>
          <w:color w:val="000000"/>
          <w:sz w:val="28"/>
          <w:szCs w:val="28"/>
        </w:rPr>
        <w:t>   В игровом хозяйстве ребёнка должны быть разные игрушки:</w:t>
      </w:r>
    </w:p>
    <w:p w:rsidR="00CF25BE" w:rsidRDefault="00CF25BE" w:rsidP="00E47393">
      <w:pPr>
        <w:pStyle w:val="c1"/>
        <w:shd w:val="clear" w:color="auto" w:fill="FFFFFF"/>
        <w:spacing w:before="0" w:beforeAutospacing="0" w:after="0" w:afterAutospacing="0"/>
        <w:jc w:val="both"/>
        <w:rPr>
          <w:rFonts w:ascii="Arial" w:hAnsi="Arial" w:cs="Arial"/>
          <w:color w:val="000000"/>
          <w:sz w:val="22"/>
          <w:szCs w:val="22"/>
        </w:rPr>
      </w:pPr>
      <w:r>
        <w:rPr>
          <w:rStyle w:val="c0"/>
          <w:rFonts w:ascii="Calibri" w:hAnsi="Calibri" w:cs="Arial"/>
          <w:color w:val="000000"/>
          <w:sz w:val="28"/>
          <w:szCs w:val="28"/>
        </w:rPr>
        <w:t>- сюжетно-образные (изображающие людей, животных, предметы труда, быта, транспорт и др.),</w:t>
      </w:r>
    </w:p>
    <w:p w:rsidR="00CF25BE" w:rsidRDefault="00CF25BE" w:rsidP="00E47393">
      <w:pPr>
        <w:pStyle w:val="c1"/>
        <w:shd w:val="clear" w:color="auto" w:fill="FFFFFF"/>
        <w:spacing w:before="0" w:beforeAutospacing="0" w:after="0" w:afterAutospacing="0"/>
        <w:jc w:val="both"/>
        <w:rPr>
          <w:rFonts w:ascii="Arial" w:hAnsi="Arial" w:cs="Arial"/>
          <w:color w:val="000000"/>
          <w:sz w:val="22"/>
          <w:szCs w:val="22"/>
        </w:rPr>
      </w:pPr>
      <w:r>
        <w:rPr>
          <w:rStyle w:val="c0"/>
          <w:rFonts w:ascii="Calibri" w:hAnsi="Calibri" w:cs="Arial"/>
          <w:color w:val="000000"/>
          <w:sz w:val="28"/>
          <w:szCs w:val="28"/>
        </w:rPr>
        <w:t>- двигательные (различные каталки, коляски, мячи, скакалки, спортивные игрушки),</w:t>
      </w:r>
    </w:p>
    <w:p w:rsidR="00CF25BE" w:rsidRDefault="00CF25BE" w:rsidP="00E47393">
      <w:pPr>
        <w:pStyle w:val="c1"/>
        <w:shd w:val="clear" w:color="auto" w:fill="FFFFFF"/>
        <w:spacing w:before="0" w:beforeAutospacing="0" w:after="0" w:afterAutospacing="0"/>
        <w:jc w:val="both"/>
        <w:rPr>
          <w:rFonts w:ascii="Arial" w:hAnsi="Arial" w:cs="Arial"/>
          <w:color w:val="000000"/>
          <w:sz w:val="22"/>
          <w:szCs w:val="22"/>
        </w:rPr>
      </w:pPr>
      <w:r>
        <w:rPr>
          <w:rStyle w:val="c0"/>
          <w:rFonts w:ascii="Calibri" w:hAnsi="Calibri" w:cs="Arial"/>
          <w:color w:val="000000"/>
          <w:sz w:val="28"/>
          <w:szCs w:val="28"/>
        </w:rPr>
        <w:lastRenderedPageBreak/>
        <w:t>-  строительные наборы,</w:t>
      </w:r>
    </w:p>
    <w:p w:rsidR="00CF25BE" w:rsidRDefault="00CF25BE" w:rsidP="00E47393">
      <w:pPr>
        <w:pStyle w:val="c1"/>
        <w:shd w:val="clear" w:color="auto" w:fill="FFFFFF"/>
        <w:spacing w:before="0" w:beforeAutospacing="0" w:after="0" w:afterAutospacing="0"/>
        <w:jc w:val="both"/>
        <w:rPr>
          <w:rFonts w:ascii="Arial" w:hAnsi="Arial" w:cs="Arial"/>
          <w:color w:val="000000"/>
          <w:sz w:val="22"/>
          <w:szCs w:val="22"/>
        </w:rPr>
      </w:pPr>
      <w:r>
        <w:rPr>
          <w:rStyle w:val="c0"/>
          <w:rFonts w:ascii="Calibri" w:hAnsi="Calibri" w:cs="Arial"/>
          <w:color w:val="000000"/>
          <w:sz w:val="28"/>
          <w:szCs w:val="28"/>
        </w:rPr>
        <w:t>-  дидактические (разнообразные башенки, матрёшки, настольные игры).</w:t>
      </w:r>
    </w:p>
    <w:p w:rsidR="00CF25BE" w:rsidRDefault="00CF25BE" w:rsidP="00E47393">
      <w:pPr>
        <w:pStyle w:val="c1"/>
        <w:shd w:val="clear" w:color="auto" w:fill="FFFFFF"/>
        <w:spacing w:before="0" w:beforeAutospacing="0" w:after="0" w:afterAutospacing="0"/>
        <w:jc w:val="both"/>
        <w:rPr>
          <w:rFonts w:ascii="Arial" w:hAnsi="Arial" w:cs="Arial"/>
          <w:color w:val="000000"/>
          <w:sz w:val="22"/>
          <w:szCs w:val="22"/>
        </w:rPr>
      </w:pPr>
      <w:r>
        <w:rPr>
          <w:rStyle w:val="c0"/>
          <w:rFonts w:ascii="Calibri" w:hAnsi="Calibri" w:cs="Arial"/>
          <w:color w:val="000000"/>
          <w:sz w:val="28"/>
          <w:szCs w:val="28"/>
        </w:rPr>
        <w:t>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Pr>
          <w:rStyle w:val="c0"/>
          <w:rFonts w:ascii="Calibri" w:hAnsi="Calibri" w:cs="Arial"/>
          <w:color w:val="000000"/>
          <w:sz w:val="28"/>
          <w:szCs w:val="28"/>
        </w:rPr>
        <w:t>мальчишечьи</w:t>
      </w:r>
      <w:proofErr w:type="gramEnd"/>
      <w:r>
        <w:rPr>
          <w:rStyle w:val="c0"/>
          <w:rFonts w:ascii="Calibri" w:hAnsi="Calibri" w:cs="Arial"/>
          <w:color w:val="000000"/>
          <w:sz w:val="28"/>
          <w:szCs w:val="28"/>
        </w:rPr>
        <w:t>».</w:t>
      </w:r>
      <w:r w:rsidR="00E47393" w:rsidRPr="00E47393">
        <w:t xml:space="preserve"> </w:t>
      </w:r>
    </w:p>
    <w:p w:rsidR="00CF25BE" w:rsidRDefault="00E47393" w:rsidP="00E47393">
      <w:pPr>
        <w:pStyle w:val="c1"/>
        <w:shd w:val="clear" w:color="auto" w:fill="FFFFFF"/>
        <w:spacing w:before="0" w:beforeAutospacing="0" w:after="0" w:afterAutospacing="0"/>
        <w:jc w:val="both"/>
        <w:rPr>
          <w:rFonts w:ascii="Arial" w:hAnsi="Arial" w:cs="Arial"/>
          <w:color w:val="000000"/>
          <w:sz w:val="22"/>
          <w:szCs w:val="22"/>
        </w:rPr>
      </w:pPr>
      <w:r>
        <w:rPr>
          <w:rFonts w:ascii="Calibri" w:hAnsi="Calibri" w:cs="Arial"/>
          <w:noProof/>
          <w:color w:val="000000"/>
          <w:sz w:val="28"/>
          <w:szCs w:val="28"/>
        </w:rPr>
        <w:drawing>
          <wp:anchor distT="0" distB="0" distL="114300" distR="114300" simplePos="0" relativeHeight="251659264" behindDoc="0" locked="0" layoutInCell="1" allowOverlap="1">
            <wp:simplePos x="0" y="0"/>
            <wp:positionH relativeFrom="column">
              <wp:posOffset>3867150</wp:posOffset>
            </wp:positionH>
            <wp:positionV relativeFrom="paragraph">
              <wp:posOffset>17145</wp:posOffset>
            </wp:positionV>
            <wp:extent cx="2758440" cy="2085975"/>
            <wp:effectExtent l="19050" t="0" r="3810" b="0"/>
            <wp:wrapSquare wrapText="bothSides"/>
            <wp:docPr id="4" name="Рисунок 4" descr="http://ds108.detsad.tver.ru/wp-content/uploads/sites/82/2016/11/%D0%B4%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108.detsad.tver.ru/wp-content/uploads/sites/82/2016/11/%D0%B4%D1%81.jpg"/>
                    <pic:cNvPicPr>
                      <a:picLocks noChangeAspect="1" noChangeArrowheads="1"/>
                    </pic:cNvPicPr>
                  </pic:nvPicPr>
                  <pic:blipFill>
                    <a:blip r:embed="rId5" cstate="print"/>
                    <a:srcRect/>
                    <a:stretch>
                      <a:fillRect/>
                    </a:stretch>
                  </pic:blipFill>
                  <pic:spPr bwMode="auto">
                    <a:xfrm>
                      <a:off x="0" y="0"/>
                      <a:ext cx="2758440" cy="2085975"/>
                    </a:xfrm>
                    <a:prstGeom prst="rect">
                      <a:avLst/>
                    </a:prstGeom>
                    <a:noFill/>
                    <a:ln w="9525">
                      <a:noFill/>
                      <a:miter lim="800000"/>
                      <a:headEnd/>
                      <a:tailEnd/>
                    </a:ln>
                  </pic:spPr>
                </pic:pic>
              </a:graphicData>
            </a:graphic>
          </wp:anchor>
        </w:drawing>
      </w:r>
      <w:r w:rsidR="00CF25BE">
        <w:rPr>
          <w:rStyle w:val="c0"/>
          <w:rFonts w:ascii="Calibri" w:hAnsi="Calibri" w:cs="Arial"/>
          <w:color w:val="000000"/>
          <w:sz w:val="28"/>
          <w:szCs w:val="28"/>
        </w:rPr>
        <w:t>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Игры со строительным материалом развивают у детей чувство формы, пространства, цвета, воображение, конструктивные способности.</w:t>
      </w:r>
    </w:p>
    <w:p w:rsidR="00CF25BE" w:rsidRPr="00E47393" w:rsidRDefault="00CF25BE" w:rsidP="00E47393">
      <w:pPr>
        <w:pStyle w:val="c1"/>
        <w:shd w:val="clear" w:color="auto" w:fill="FFFFFF"/>
        <w:spacing w:before="0" w:beforeAutospacing="0" w:after="0" w:afterAutospacing="0"/>
        <w:jc w:val="both"/>
        <w:rPr>
          <w:rFonts w:ascii="Arial" w:hAnsi="Arial" w:cs="Arial"/>
          <w:b/>
          <w:i/>
          <w:color w:val="FF0000"/>
          <w:sz w:val="22"/>
          <w:szCs w:val="22"/>
        </w:rPr>
      </w:pPr>
      <w:r w:rsidRPr="00E47393">
        <w:rPr>
          <w:rStyle w:val="c0"/>
          <w:rFonts w:ascii="Calibri" w:hAnsi="Calibri" w:cs="Arial"/>
          <w:b/>
          <w:i/>
          <w:color w:val="FF0000"/>
          <w:sz w:val="28"/>
          <w:szCs w:val="28"/>
        </w:rPr>
        <w:t xml:space="preserve"> Игры: лото, домино, парные картинки, открывают перед детьми возможность получать удовольствие от игры, </w:t>
      </w:r>
      <w:r w:rsidR="00E47393" w:rsidRPr="00E47393">
        <w:rPr>
          <w:rStyle w:val="c0"/>
          <w:rFonts w:ascii="Calibri" w:hAnsi="Calibri" w:cs="Arial"/>
          <w:b/>
          <w:i/>
          <w:color w:val="FF0000"/>
          <w:sz w:val="28"/>
          <w:szCs w:val="28"/>
        </w:rPr>
        <w:t xml:space="preserve">а так же </w:t>
      </w:r>
      <w:r w:rsidRPr="00E47393">
        <w:rPr>
          <w:rStyle w:val="c0"/>
          <w:rFonts w:ascii="Calibri" w:hAnsi="Calibri" w:cs="Arial"/>
          <w:b/>
          <w:i/>
          <w:color w:val="FF0000"/>
          <w:sz w:val="28"/>
          <w:szCs w:val="28"/>
        </w:rPr>
        <w:t>развивают память, внимание, наблюдательность, глазомер, мел</w:t>
      </w:r>
      <w:r w:rsidR="00E47393" w:rsidRPr="00E47393">
        <w:rPr>
          <w:rStyle w:val="c0"/>
          <w:rFonts w:ascii="Calibri" w:hAnsi="Calibri" w:cs="Arial"/>
          <w:b/>
          <w:i/>
          <w:color w:val="FF0000"/>
          <w:sz w:val="28"/>
          <w:szCs w:val="28"/>
        </w:rPr>
        <w:t xml:space="preserve">кие мышцы рук, учатся выдержке и </w:t>
      </w:r>
      <w:r w:rsidRPr="00E47393">
        <w:rPr>
          <w:rStyle w:val="c0"/>
          <w:rFonts w:ascii="Calibri" w:hAnsi="Calibri" w:cs="Arial"/>
          <w:b/>
          <w:i/>
          <w:color w:val="FF0000"/>
          <w:sz w:val="28"/>
          <w:szCs w:val="28"/>
        </w:rPr>
        <w:t>терпению.</w:t>
      </w:r>
    </w:p>
    <w:p w:rsidR="00CF25BE" w:rsidRDefault="00CF25BE" w:rsidP="00E47393">
      <w:pPr>
        <w:pStyle w:val="c1"/>
        <w:shd w:val="clear" w:color="auto" w:fill="FFFFFF"/>
        <w:spacing w:before="0" w:beforeAutospacing="0" w:after="0" w:afterAutospacing="0"/>
        <w:jc w:val="both"/>
        <w:rPr>
          <w:rFonts w:ascii="Arial" w:hAnsi="Arial" w:cs="Arial"/>
          <w:color w:val="000000"/>
          <w:sz w:val="22"/>
          <w:szCs w:val="22"/>
        </w:rPr>
      </w:pPr>
      <w:r>
        <w:rPr>
          <w:rStyle w:val="c0"/>
          <w:rFonts w:ascii="Calibri" w:hAnsi="Calibri" w:cs="Arial"/>
          <w:color w:val="000000"/>
          <w:sz w:val="28"/>
          <w:szCs w:val="28"/>
        </w:rPr>
        <w:t>   Весьма ценными являются игры детей с театрализованными игрушками. Они привлекательны своим внешним ярким видом, умением «разговаривать».</w:t>
      </w:r>
    </w:p>
    <w:p w:rsidR="00CF25BE" w:rsidRDefault="00CF25BE" w:rsidP="00E47393">
      <w:pPr>
        <w:pStyle w:val="c1"/>
        <w:shd w:val="clear" w:color="auto" w:fill="FFFFFF"/>
        <w:spacing w:before="0" w:beforeAutospacing="0" w:after="0" w:afterAutospacing="0"/>
        <w:jc w:val="both"/>
        <w:rPr>
          <w:rFonts w:ascii="Arial" w:hAnsi="Arial" w:cs="Arial"/>
          <w:color w:val="000000"/>
          <w:sz w:val="22"/>
          <w:szCs w:val="22"/>
        </w:rPr>
      </w:pPr>
      <w:r>
        <w:rPr>
          <w:rStyle w:val="c0"/>
          <w:rFonts w:ascii="Calibri" w:hAnsi="Calibri" w:cs="Arial"/>
          <w:color w:val="000000"/>
          <w:sz w:val="28"/>
          <w:szCs w:val="28"/>
        </w:rPr>
        <w:t>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CF25BE" w:rsidRDefault="00CF25BE" w:rsidP="00E47393">
      <w:pPr>
        <w:pStyle w:val="c1"/>
        <w:shd w:val="clear" w:color="auto" w:fill="FFFFFF"/>
        <w:spacing w:before="0" w:beforeAutospacing="0" w:after="0" w:afterAutospacing="0"/>
        <w:jc w:val="both"/>
        <w:rPr>
          <w:rFonts w:ascii="Arial" w:hAnsi="Arial" w:cs="Arial"/>
          <w:color w:val="000000"/>
          <w:sz w:val="22"/>
          <w:szCs w:val="22"/>
        </w:rPr>
      </w:pPr>
      <w:r>
        <w:rPr>
          <w:rStyle w:val="c0"/>
          <w:rFonts w:ascii="Calibri" w:hAnsi="Calibri" w:cs="Arial"/>
          <w:color w:val="000000"/>
          <w:sz w:val="28"/>
          <w:szCs w:val="28"/>
        </w:rPr>
        <w:t>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897FDC" w:rsidRDefault="00B90225" w:rsidP="00E47393">
      <w:pPr>
        <w:jc w:val="both"/>
      </w:pPr>
    </w:p>
    <w:p w:rsidR="00E47393" w:rsidRPr="00E47393" w:rsidRDefault="00E47393" w:rsidP="00E47393">
      <w:pPr>
        <w:spacing w:after="0" w:line="240" w:lineRule="auto"/>
        <w:jc w:val="right"/>
        <w:rPr>
          <w:rFonts w:ascii="Arial" w:hAnsi="Arial" w:cs="Arial"/>
          <w:i/>
          <w:sz w:val="24"/>
          <w:szCs w:val="24"/>
        </w:rPr>
      </w:pPr>
      <w:r w:rsidRPr="00E47393">
        <w:rPr>
          <w:rFonts w:ascii="Arial" w:hAnsi="Arial" w:cs="Arial"/>
          <w:i/>
          <w:sz w:val="24"/>
          <w:szCs w:val="24"/>
        </w:rPr>
        <w:t>Подготовила воспитатель Лопухина Ю.А.</w:t>
      </w:r>
    </w:p>
    <w:p w:rsidR="00E47393" w:rsidRPr="00E47393" w:rsidRDefault="00E47393" w:rsidP="00E47393">
      <w:pPr>
        <w:spacing w:after="0" w:line="240" w:lineRule="auto"/>
        <w:jc w:val="right"/>
        <w:rPr>
          <w:rFonts w:ascii="Arial" w:hAnsi="Arial" w:cs="Arial"/>
          <w:i/>
          <w:sz w:val="24"/>
          <w:szCs w:val="24"/>
        </w:rPr>
      </w:pPr>
      <w:r w:rsidRPr="00E47393">
        <w:rPr>
          <w:rFonts w:ascii="Arial" w:hAnsi="Arial" w:cs="Arial"/>
          <w:i/>
          <w:sz w:val="24"/>
          <w:szCs w:val="24"/>
        </w:rPr>
        <w:t>(по материалам интернета)</w:t>
      </w:r>
    </w:p>
    <w:p w:rsidR="00E47393" w:rsidRDefault="00E47393" w:rsidP="00E47393">
      <w:pPr>
        <w:spacing w:after="0"/>
        <w:jc w:val="both"/>
      </w:pPr>
    </w:p>
    <w:sectPr w:rsidR="00E47393" w:rsidSect="00E473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662FB"/>
    <w:rsid w:val="000A7226"/>
    <w:rsid w:val="00560D08"/>
    <w:rsid w:val="00567898"/>
    <w:rsid w:val="005F6DA6"/>
    <w:rsid w:val="00613BFC"/>
    <w:rsid w:val="00B90225"/>
    <w:rsid w:val="00CF25BE"/>
    <w:rsid w:val="00D662FB"/>
    <w:rsid w:val="00E47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F2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F25BE"/>
  </w:style>
  <w:style w:type="paragraph" w:styleId="a3">
    <w:name w:val="Balloon Text"/>
    <w:basedOn w:val="a"/>
    <w:link w:val="a4"/>
    <w:uiPriority w:val="99"/>
    <w:semiHidden/>
    <w:unhideWhenUsed/>
    <w:rsid w:val="00E473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F2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F25BE"/>
  </w:style>
</w:styles>
</file>

<file path=word/webSettings.xml><?xml version="1.0" encoding="utf-8"?>
<w:webSettings xmlns:r="http://schemas.openxmlformats.org/officeDocument/2006/relationships" xmlns:w="http://schemas.openxmlformats.org/wordprocessingml/2006/main">
  <w:divs>
    <w:div w:id="4845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2017-01-27T16:53:00Z</dcterms:created>
  <dcterms:modified xsi:type="dcterms:W3CDTF">2017-01-30T10:37:00Z</dcterms:modified>
</cp:coreProperties>
</file>