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5A" w:rsidRPr="001D055D" w:rsidRDefault="00A1455A" w:rsidP="00A1455A">
      <w:pPr>
        <w:spacing w:after="0" w:line="240" w:lineRule="auto"/>
        <w:jc w:val="center"/>
        <w:rPr>
          <w:rFonts w:ascii="Bookman Old Style" w:hAnsi="Bookman Old Style"/>
          <w:b/>
          <w:color w:val="00B050"/>
          <w:sz w:val="48"/>
          <w:szCs w:val="48"/>
        </w:rPr>
      </w:pPr>
      <w:r w:rsidRPr="001D055D">
        <w:rPr>
          <w:rFonts w:ascii="Bookman Old Style" w:hAnsi="Bookman Old Style"/>
          <w:b/>
          <w:color w:val="00B050"/>
          <w:sz w:val="48"/>
          <w:szCs w:val="48"/>
        </w:rPr>
        <w:t>Советы логопеда</w:t>
      </w:r>
    </w:p>
    <w:p w:rsidR="001D055D" w:rsidRPr="001D055D" w:rsidRDefault="001D055D" w:rsidP="00A1455A">
      <w:pPr>
        <w:spacing w:after="0" w:line="240" w:lineRule="auto"/>
        <w:jc w:val="center"/>
        <w:rPr>
          <w:rFonts w:ascii="Bookman Old Style" w:hAnsi="Bookman Old Style"/>
          <w:b/>
          <w:color w:val="00B050"/>
          <w:sz w:val="28"/>
          <w:szCs w:val="28"/>
        </w:rPr>
      </w:pPr>
      <w:r w:rsidRPr="001D055D">
        <w:rPr>
          <w:rFonts w:ascii="Bookman Old Style" w:hAnsi="Bookman Old Style"/>
          <w:b/>
          <w:color w:val="00B050"/>
          <w:sz w:val="28"/>
          <w:szCs w:val="28"/>
        </w:rPr>
        <w:t>Консультация для родителей детей средней группы</w:t>
      </w:r>
    </w:p>
    <w:p w:rsidR="00A1455A" w:rsidRDefault="00A1455A" w:rsidP="00A1455A">
      <w:pPr>
        <w:spacing w:after="0" w:line="240" w:lineRule="auto"/>
        <w:ind w:firstLine="709"/>
        <w:jc w:val="both"/>
        <w:rPr>
          <w:rFonts w:ascii="Bookman Old Style" w:hAnsi="Bookman Old Style"/>
        </w:rPr>
      </w:pPr>
      <w:bookmarkStart w:id="0" w:name="_GoBack"/>
      <w:bookmarkEnd w:id="0"/>
    </w:p>
    <w:p w:rsidR="00A1455A"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w:t>
      </w:r>
      <w:r w:rsidR="00D674D7">
        <w:rPr>
          <w:rFonts w:ascii="Bookman Old Style" w:hAnsi="Bookman Old Style"/>
          <w:sz w:val="26"/>
          <w:szCs w:val="26"/>
        </w:rPr>
        <w:t>а. Поэтому обязательно предлагайте ребенку</w:t>
      </w:r>
      <w:r w:rsidRPr="00170B24">
        <w:rPr>
          <w:rFonts w:ascii="Bookman Old Style" w:hAnsi="Bookman Old Style"/>
          <w:sz w:val="26"/>
          <w:szCs w:val="26"/>
        </w:rPr>
        <w:t xml:space="preserve"> жевать сухари и целые овощи и фрукты, хлеб с корочками и кусковое мясо.</w:t>
      </w:r>
    </w:p>
    <w:p w:rsidR="00A1455A"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 xml:space="preserve">Чтобы развить мышцы щек и языка, покажите ребенку, как полоскать рот. Научите надувать щеки и удерживать воздух, </w:t>
      </w:r>
      <w:r w:rsidR="00D674D7">
        <w:rPr>
          <w:rFonts w:ascii="Bookman Old Style" w:hAnsi="Bookman Old Style"/>
          <w:sz w:val="26"/>
          <w:szCs w:val="26"/>
        </w:rPr>
        <w:t>«перекатывать»</w:t>
      </w:r>
      <w:r w:rsidRPr="00170B24">
        <w:rPr>
          <w:rFonts w:ascii="Bookman Old Style" w:hAnsi="Bookman Old Style"/>
          <w:sz w:val="26"/>
          <w:szCs w:val="26"/>
        </w:rPr>
        <w:t xml:space="preserve"> его из одной щеки в другую.</w:t>
      </w:r>
    </w:p>
    <w:p w:rsidR="00A1455A"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 xml:space="preserve">Не забывайте развивать и мелкую моторику </w:t>
      </w:r>
      <w:r w:rsidR="00D674D7">
        <w:rPr>
          <w:rFonts w:ascii="Bookman Old Style" w:hAnsi="Bookman Old Style"/>
          <w:sz w:val="26"/>
          <w:szCs w:val="26"/>
        </w:rPr>
        <w:t>–</w:t>
      </w:r>
      <w:r w:rsidRPr="00170B24">
        <w:rPr>
          <w:rFonts w:ascii="Bookman Old Style" w:hAnsi="Bookman Old Style"/>
          <w:sz w:val="26"/>
          <w:szCs w:val="26"/>
        </w:rPr>
        <w:t xml:space="preserve">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w:t>
      </w:r>
      <w:r w:rsidR="00D674D7">
        <w:rPr>
          <w:rFonts w:ascii="Bookman Old Style" w:hAnsi="Bookman Old Style"/>
          <w:sz w:val="26"/>
          <w:szCs w:val="26"/>
        </w:rPr>
        <w:t>е не на своей одежде, а сперва «</w:t>
      </w:r>
      <w:r w:rsidRPr="00170B24">
        <w:rPr>
          <w:rFonts w:ascii="Bookman Old Style" w:hAnsi="Bookman Old Style"/>
          <w:sz w:val="26"/>
          <w:szCs w:val="26"/>
        </w:rPr>
        <w:t>помогать</w:t>
      </w:r>
      <w:r w:rsidR="00D674D7">
        <w:rPr>
          <w:rFonts w:ascii="Bookman Old Style" w:hAnsi="Bookman Old Style"/>
          <w:sz w:val="26"/>
          <w:szCs w:val="26"/>
        </w:rPr>
        <w:t>»</w:t>
      </w:r>
      <w:r w:rsidRPr="00170B24">
        <w:rPr>
          <w:rFonts w:ascii="Bookman Old Style" w:hAnsi="Bookman Old Style"/>
          <w:sz w:val="26"/>
          <w:szCs w:val="26"/>
        </w:rPr>
        <w:t xml:space="preserve"> одеться куклам и даже родителям.</w:t>
      </w:r>
    </w:p>
    <w:p w:rsidR="00A1455A" w:rsidRPr="00170B24"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По мере того, как детские пальчики будут становиться проворнее, его язык будет все понятнее не только маме.</w:t>
      </w:r>
    </w:p>
    <w:p w:rsidR="00A1455A" w:rsidRPr="00170B24"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w:t>
      </w:r>
    </w:p>
    <w:p w:rsidR="00A57842" w:rsidRDefault="00A1455A" w:rsidP="00A1455A">
      <w:pPr>
        <w:spacing w:after="0" w:line="240" w:lineRule="auto"/>
        <w:ind w:firstLine="709"/>
        <w:jc w:val="both"/>
        <w:rPr>
          <w:rFonts w:ascii="Bookman Old Style" w:hAnsi="Bookman Old Style"/>
          <w:sz w:val="26"/>
          <w:szCs w:val="26"/>
        </w:rPr>
      </w:pPr>
      <w:r w:rsidRPr="00170B24">
        <w:rPr>
          <w:rFonts w:ascii="Bookman Old Style" w:hAnsi="Bookman Old Style"/>
          <w:sz w:val="26"/>
          <w:szCs w:val="26"/>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D674D7" w:rsidRDefault="00D674D7" w:rsidP="00A1455A">
      <w:pPr>
        <w:spacing w:after="0" w:line="240" w:lineRule="auto"/>
        <w:ind w:firstLine="709"/>
        <w:jc w:val="both"/>
        <w:rPr>
          <w:rFonts w:ascii="Bookman Old Style" w:hAnsi="Bookman Old Style"/>
          <w:sz w:val="26"/>
          <w:szCs w:val="26"/>
        </w:rPr>
      </w:pPr>
    </w:p>
    <w:p w:rsidR="00D674D7" w:rsidRDefault="00D674D7" w:rsidP="00A1455A">
      <w:pPr>
        <w:spacing w:after="0" w:line="240" w:lineRule="auto"/>
        <w:ind w:firstLine="709"/>
        <w:jc w:val="both"/>
        <w:rPr>
          <w:rFonts w:ascii="Bookman Old Style" w:hAnsi="Bookman Old Style"/>
          <w:sz w:val="26"/>
          <w:szCs w:val="26"/>
        </w:rPr>
      </w:pPr>
    </w:p>
    <w:p w:rsidR="00D674D7" w:rsidRDefault="00D674D7" w:rsidP="00D674D7">
      <w:pPr>
        <w:spacing w:after="0" w:line="240" w:lineRule="auto"/>
        <w:jc w:val="center"/>
        <w:rPr>
          <w:rFonts w:ascii="Bookman Old Style" w:hAnsi="Bookman Old Style"/>
          <w:sz w:val="26"/>
          <w:szCs w:val="26"/>
        </w:rPr>
      </w:pPr>
      <w:r>
        <w:rPr>
          <w:rFonts w:ascii="Bookman Old Style" w:hAnsi="Bookman Old Style"/>
          <w:noProof/>
          <w:sz w:val="26"/>
          <w:szCs w:val="26"/>
          <w:lang w:eastAsia="ru-RU"/>
        </w:rPr>
        <w:drawing>
          <wp:inline distT="0" distB="0" distL="0" distR="0">
            <wp:extent cx="4029075" cy="3084404"/>
            <wp:effectExtent l="0" t="0" r="0" b="1905"/>
            <wp:docPr id="1" name="Рисунок 1" descr="D:\Мои документы\Работа корректора\Картинки\4821-raskraska-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та корректора\Картинки\4821-raskraska-Sem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3420" cy="3087731"/>
                    </a:xfrm>
                    <a:prstGeom prst="rect">
                      <a:avLst/>
                    </a:prstGeom>
                    <a:noFill/>
                    <a:ln>
                      <a:noFill/>
                    </a:ln>
                  </pic:spPr>
                </pic:pic>
              </a:graphicData>
            </a:graphic>
          </wp:inline>
        </w:drawing>
      </w:r>
    </w:p>
    <w:p w:rsidR="001D055D" w:rsidRDefault="001D055D" w:rsidP="001D055D">
      <w:pPr>
        <w:spacing w:after="0" w:line="240" w:lineRule="auto"/>
        <w:jc w:val="right"/>
        <w:rPr>
          <w:rFonts w:ascii="Bookman Old Style" w:hAnsi="Bookman Old Style"/>
          <w:sz w:val="26"/>
          <w:szCs w:val="26"/>
        </w:rPr>
      </w:pPr>
    </w:p>
    <w:p w:rsidR="001D055D" w:rsidRPr="00170B24" w:rsidRDefault="001D055D" w:rsidP="001D055D">
      <w:pPr>
        <w:spacing w:after="0" w:line="240" w:lineRule="auto"/>
        <w:jc w:val="right"/>
        <w:rPr>
          <w:rFonts w:ascii="Bookman Old Style" w:hAnsi="Bookman Old Style"/>
          <w:sz w:val="26"/>
          <w:szCs w:val="26"/>
        </w:rPr>
      </w:pPr>
      <w:r>
        <w:rPr>
          <w:rFonts w:ascii="Bookman Old Style" w:hAnsi="Bookman Old Style"/>
          <w:sz w:val="26"/>
          <w:szCs w:val="26"/>
        </w:rPr>
        <w:t>Подготовила учитель-логопед Белокурова М. А.</w:t>
      </w:r>
    </w:p>
    <w:sectPr w:rsidR="001D055D" w:rsidRPr="00170B24" w:rsidSect="00D57832">
      <w:pgSz w:w="11906" w:h="16838"/>
      <w:pgMar w:top="1134" w:right="991" w:bottom="1134" w:left="1134"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8C"/>
    <w:rsid w:val="00170B24"/>
    <w:rsid w:val="001D055D"/>
    <w:rsid w:val="00A1455A"/>
    <w:rsid w:val="00A57842"/>
    <w:rsid w:val="00B9008C"/>
    <w:rsid w:val="00D57832"/>
    <w:rsid w:val="00D6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7F87-C9B4-4AAA-A726-2D0DCCCB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2022-03-29T11:12:00Z</cp:lastPrinted>
  <dcterms:created xsi:type="dcterms:W3CDTF">2020-11-20T13:29:00Z</dcterms:created>
  <dcterms:modified xsi:type="dcterms:W3CDTF">2022-09-07T15:52:00Z</dcterms:modified>
</cp:coreProperties>
</file>