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61" w:rsidRDefault="00D72CDC">
      <w:pPr>
        <w:ind w:left="5103"/>
      </w:pPr>
      <w:bookmarkStart w:id="0" w:name="_gjdgxs" w:colFirst="0" w:colLast="0"/>
      <w:bookmarkEnd w:id="0"/>
      <w:r>
        <w:t>Приложение</w:t>
      </w:r>
    </w:p>
    <w:p w:rsidR="00006561" w:rsidRDefault="00D72CDC">
      <w:pPr>
        <w:ind w:left="5103"/>
      </w:pPr>
      <w:r>
        <w:t>к постановлению</w:t>
      </w:r>
    </w:p>
    <w:p w:rsidR="00006561" w:rsidRDefault="00D72CDC">
      <w:pPr>
        <w:ind w:left="5812" w:firstLine="0"/>
      </w:pPr>
      <w:r>
        <w:t>Правительства области</w:t>
      </w:r>
      <w:r>
        <w:br/>
        <w:t>от ____________ № _______</w:t>
      </w:r>
    </w:p>
    <w:p w:rsidR="00006561" w:rsidRDefault="00006561">
      <w:pPr>
        <w:ind w:left="5103"/>
      </w:pPr>
    </w:p>
    <w:p w:rsidR="00006561" w:rsidRDefault="00006561">
      <w:pPr>
        <w:ind w:left="5103"/>
      </w:pPr>
    </w:p>
    <w:p w:rsidR="00006561" w:rsidRDefault="00D72CDC">
      <w:pPr>
        <w:ind w:firstLine="0"/>
        <w:jc w:val="center"/>
        <w:rPr>
          <w:b/>
        </w:rPr>
      </w:pPr>
      <w:bookmarkStart w:id="1" w:name="_GoBack"/>
      <w:r>
        <w:rPr>
          <w:b/>
        </w:rPr>
        <w:t xml:space="preserve">ИЗМЕНЕНИЕ, </w:t>
      </w:r>
    </w:p>
    <w:p w:rsidR="00006561" w:rsidRDefault="00D72CDC">
      <w:pPr>
        <w:ind w:firstLine="0"/>
        <w:jc w:val="center"/>
      </w:pPr>
      <w:r>
        <w:rPr>
          <w:b/>
        </w:rPr>
        <w:t xml:space="preserve">вносимое в реестр организаций инфраструктуры поддержки субъектов малого и среднего предпринимательства Ярославской области </w:t>
      </w:r>
    </w:p>
    <w:bookmarkEnd w:id="1"/>
    <w:p w:rsidR="00006561" w:rsidRDefault="00006561">
      <w:pPr>
        <w:jc w:val="both"/>
      </w:pPr>
    </w:p>
    <w:p w:rsidR="00006561" w:rsidRDefault="00D72CDC">
      <w:pPr>
        <w:jc w:val="both"/>
      </w:pPr>
      <w:r>
        <w:t>Дополнить пунктом 9 следующего содержания:</w:t>
      </w:r>
    </w:p>
    <w:p w:rsidR="00006561" w:rsidRDefault="00006561">
      <w:pPr>
        <w:jc w:val="both"/>
      </w:pPr>
    </w:p>
    <w:tbl>
      <w:tblPr>
        <w:tblStyle w:val="a5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7"/>
        <w:gridCol w:w="5834"/>
        <w:gridCol w:w="2835"/>
      </w:tblGrid>
      <w:tr w:rsidR="00006561">
        <w:tc>
          <w:tcPr>
            <w:tcW w:w="687" w:type="dxa"/>
          </w:tcPr>
          <w:p w:rsidR="00006561" w:rsidRDefault="00D72CDC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006561" w:rsidRDefault="00D72CDC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5834" w:type="dxa"/>
          </w:tcPr>
          <w:p w:rsidR="00006561" w:rsidRDefault="00D72CDC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</w:rPr>
              <w:t xml:space="preserve">Наименование организации </w:t>
            </w:r>
          </w:p>
        </w:tc>
        <w:tc>
          <w:tcPr>
            <w:tcW w:w="2835" w:type="dxa"/>
          </w:tcPr>
          <w:p w:rsidR="00006561" w:rsidRDefault="00D72CDC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</w:rPr>
              <w:t>Идентификационный номер налогоплательщика</w:t>
            </w:r>
          </w:p>
        </w:tc>
      </w:tr>
      <w:tr w:rsidR="00006561">
        <w:tc>
          <w:tcPr>
            <w:tcW w:w="687" w:type="dxa"/>
          </w:tcPr>
          <w:p w:rsidR="00006561" w:rsidRDefault="00D72CDC">
            <w:pPr>
              <w:ind w:firstLine="0"/>
              <w:jc w:val="center"/>
            </w:pPr>
            <w:r>
              <w:t>9.</w:t>
            </w:r>
          </w:p>
        </w:tc>
        <w:tc>
          <w:tcPr>
            <w:tcW w:w="5834" w:type="dxa"/>
          </w:tcPr>
          <w:p w:rsidR="00006561" w:rsidRDefault="00D72CDC">
            <w:pPr>
              <w:ind w:firstLine="0"/>
            </w:pPr>
            <w:r>
              <w:t>Открытое акционерное общество «Ярославльагропромтехснаб»</w:t>
            </w:r>
          </w:p>
        </w:tc>
        <w:tc>
          <w:tcPr>
            <w:tcW w:w="2835" w:type="dxa"/>
          </w:tcPr>
          <w:p w:rsidR="00006561" w:rsidRDefault="00D72CDC">
            <w:pPr>
              <w:ind w:firstLine="0"/>
              <w:jc w:val="center"/>
            </w:pPr>
            <w:r>
              <w:t>7604202965</w:t>
            </w:r>
          </w:p>
        </w:tc>
      </w:tr>
    </w:tbl>
    <w:p w:rsidR="00006561" w:rsidRDefault="00006561">
      <w:pPr>
        <w:jc w:val="both"/>
      </w:pPr>
    </w:p>
    <w:p w:rsidR="00006561" w:rsidRDefault="00006561">
      <w:pPr>
        <w:ind w:left="5103" w:firstLine="0"/>
        <w:sectPr w:rsidR="00006561">
          <w:headerReference w:type="default" r:id="rId6"/>
          <w:pgSz w:w="11906" w:h="16838"/>
          <w:pgMar w:top="1134" w:right="566" w:bottom="1134" w:left="1985" w:header="709" w:footer="709" w:gutter="0"/>
          <w:pgNumType w:start="1"/>
          <w:cols w:space="720" w:equalWidth="0">
            <w:col w:w="9689"/>
          </w:cols>
          <w:titlePg/>
        </w:sectPr>
      </w:pPr>
    </w:p>
    <w:p w:rsidR="00006561" w:rsidRDefault="00D72CDC">
      <w:pPr>
        <w:ind w:left="5103" w:firstLine="0"/>
      </w:pPr>
      <w:r>
        <w:lastRenderedPageBreak/>
        <w:t>Приложение 3</w:t>
      </w:r>
    </w:p>
    <w:p w:rsidR="00006561" w:rsidRDefault="00D72CDC">
      <w:pPr>
        <w:ind w:left="5103" w:firstLine="0"/>
      </w:pPr>
      <w:r>
        <w:t>к постановлению</w:t>
      </w:r>
    </w:p>
    <w:p w:rsidR="00006561" w:rsidRDefault="00D72CDC">
      <w:pPr>
        <w:ind w:left="5103" w:firstLine="0"/>
      </w:pPr>
      <w:r>
        <w:t>Правительства области</w:t>
      </w:r>
    </w:p>
    <w:p w:rsidR="00006561" w:rsidRDefault="00D72CDC">
      <w:pPr>
        <w:ind w:left="5103" w:firstLine="0"/>
      </w:pPr>
      <w:r>
        <w:t>от 03.04.2020 № 302-п</w:t>
      </w:r>
    </w:p>
    <w:p w:rsidR="00006561" w:rsidRDefault="00D72CDC">
      <w:pPr>
        <w:ind w:left="5103" w:firstLine="0"/>
      </w:pPr>
      <w:r>
        <w:t xml:space="preserve">(в редакции постановления </w:t>
      </w:r>
    </w:p>
    <w:p w:rsidR="00006561" w:rsidRDefault="00D72CDC">
      <w:pPr>
        <w:ind w:left="5103" w:firstLine="0"/>
      </w:pPr>
      <w:r>
        <w:t>Правительства области</w:t>
      </w:r>
    </w:p>
    <w:p w:rsidR="00006561" w:rsidRDefault="00D72CDC">
      <w:pPr>
        <w:ind w:left="5103" w:firstLine="0"/>
      </w:pPr>
      <w:r>
        <w:t>от _______________ № ______)</w:t>
      </w:r>
    </w:p>
    <w:p w:rsidR="00006561" w:rsidRDefault="00006561">
      <w:pPr>
        <w:spacing w:line="232" w:lineRule="auto"/>
        <w:jc w:val="both"/>
      </w:pPr>
    </w:p>
    <w:p w:rsidR="00006561" w:rsidRDefault="00006561">
      <w:pPr>
        <w:spacing w:line="232" w:lineRule="auto"/>
        <w:jc w:val="both"/>
      </w:pPr>
    </w:p>
    <w:p w:rsidR="00006561" w:rsidRDefault="00D72CDC">
      <w:pPr>
        <w:ind w:firstLine="0"/>
        <w:jc w:val="center"/>
        <w:rPr>
          <w:b/>
        </w:rPr>
      </w:pPr>
      <w:r>
        <w:rPr>
          <w:b/>
        </w:rPr>
        <w:t xml:space="preserve">ПЕРЕЧЕНЬ </w:t>
      </w:r>
      <w:r>
        <w:rPr>
          <w:b/>
        </w:rPr>
        <w:br/>
      </w:r>
      <w:r>
        <w:rPr>
          <w:b/>
        </w:rPr>
        <w:t>организаций сферы строительства, жилищно-коммунального комплекса и дорожного хозяйства</w:t>
      </w:r>
    </w:p>
    <w:p w:rsidR="00006561" w:rsidRDefault="00006561">
      <w:pPr>
        <w:ind w:firstLine="639"/>
        <w:jc w:val="both"/>
      </w:pPr>
    </w:p>
    <w:tbl>
      <w:tblPr>
        <w:tblStyle w:val="a6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7"/>
        <w:gridCol w:w="5834"/>
        <w:gridCol w:w="2835"/>
      </w:tblGrid>
      <w:tr w:rsidR="00006561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006561" w:rsidRDefault="00D72CDC">
            <w:pPr>
              <w:spacing w:line="235" w:lineRule="auto"/>
              <w:ind w:firstLine="0"/>
              <w:jc w:val="center"/>
              <w:rPr>
                <w:b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spacing w:line="235" w:lineRule="auto"/>
              <w:ind w:firstLine="0"/>
              <w:jc w:val="center"/>
              <w:rPr>
                <w:b/>
              </w:rPr>
            </w:pPr>
            <w:r>
              <w:rPr>
                <w:color w:val="000000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spacing w:line="235" w:lineRule="auto"/>
              <w:ind w:firstLine="0"/>
              <w:jc w:val="center"/>
              <w:rPr>
                <w:b/>
              </w:rPr>
            </w:pPr>
            <w:r>
              <w:rPr>
                <w:color w:val="000000"/>
              </w:rPr>
              <w:t>Идентификационный номер налогоплательщика</w:t>
            </w:r>
          </w:p>
        </w:tc>
      </w:tr>
      <w:tr w:rsidR="00006561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spacing w:line="235" w:lineRule="auto"/>
              <w:ind w:firstLine="0"/>
              <w:rPr>
                <w:color w:val="000000"/>
              </w:rPr>
            </w:pPr>
            <w:r>
              <w:t>Государственное автономное учреждение Ярославской области «Государственная экспертиза в строительстве»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>
              <w:t>7604061714</w:t>
            </w:r>
          </w:p>
        </w:tc>
      </w:tr>
      <w:tr w:rsidR="00006561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spacing w:line="235" w:lineRule="auto"/>
              <w:ind w:firstLine="0"/>
              <w:rPr>
                <w:color w:val="000000"/>
              </w:rPr>
            </w:pPr>
            <w:r>
              <w:t>Государственное казенное учреждение Ярославской области «Единая служба заказчика»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>
              <w:t>7604241932</w:t>
            </w:r>
          </w:p>
        </w:tc>
      </w:tr>
      <w:tr w:rsidR="00006561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spacing w:line="235" w:lineRule="auto"/>
              <w:ind w:firstLine="0"/>
              <w:rPr>
                <w:color w:val="000000"/>
              </w:rPr>
            </w:pPr>
            <w:r>
              <w:t>Акционерное общество «Агентство ипотечного жилищного кредитования Ярославской области»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spacing w:line="235" w:lineRule="auto"/>
              <w:ind w:firstLine="0"/>
              <w:jc w:val="center"/>
              <w:rPr>
                <w:b/>
                <w:color w:val="000000"/>
              </w:rPr>
            </w:pPr>
            <w:r>
              <w:t>7604183310</w:t>
            </w:r>
          </w:p>
        </w:tc>
      </w:tr>
      <w:tr w:rsidR="00006561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spacing w:line="235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Государственное предприятие Ярославской области «Южный водоканал»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>
              <w:t>7609036849</w:t>
            </w:r>
          </w:p>
        </w:tc>
      </w:tr>
      <w:tr w:rsidR="00006561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spacing w:line="235" w:lineRule="auto"/>
              <w:ind w:firstLine="0"/>
              <w:rPr>
                <w:color w:val="000000"/>
              </w:rPr>
            </w:pPr>
            <w:r>
              <w:t>Государственное казенное учреждение Ярославской области «Центр управления жилищно-коммунальным комплексом Ярославской области»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>
              <w:t>7602085967</w:t>
            </w:r>
          </w:p>
        </w:tc>
      </w:tr>
      <w:tr w:rsidR="00006561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spacing w:line="235" w:lineRule="auto"/>
              <w:ind w:firstLine="0"/>
              <w:rPr>
                <w:color w:val="000000"/>
              </w:rPr>
            </w:pPr>
            <w:r>
              <w:t>Акционерное общество «Яркоммунсервис»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>
              <w:t>7602090950</w:t>
            </w:r>
          </w:p>
        </w:tc>
      </w:tr>
      <w:tr w:rsidR="00006561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spacing w:line="235" w:lineRule="auto"/>
              <w:ind w:firstLine="0"/>
            </w:pPr>
            <w:r>
              <w:t>Акционерное общество «Ярославский областной единый информацио</w:t>
            </w:r>
            <w:r>
              <w:t>нно-расчетный центр»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>
              <w:t>7604316391</w:t>
            </w:r>
          </w:p>
        </w:tc>
      </w:tr>
      <w:tr w:rsidR="00006561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spacing w:line="235" w:lineRule="auto"/>
              <w:ind w:firstLine="0"/>
            </w:pPr>
            <w:r>
              <w:t>Акционерное общество «Даниловское жилищно-коммунальное хозяйство»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>
              <w:t>7617008098</w:t>
            </w:r>
          </w:p>
        </w:tc>
      </w:tr>
      <w:tr w:rsidR="00006561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spacing w:line="235" w:lineRule="auto"/>
              <w:ind w:firstLine="0"/>
            </w:pPr>
            <w:r>
              <w:t>Акционерное общество «Малая комплексная энергетика»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>
              <w:t>7612043797</w:t>
            </w:r>
          </w:p>
        </w:tc>
      </w:tr>
      <w:tr w:rsidR="00006561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spacing w:line="235" w:lineRule="auto"/>
              <w:ind w:firstLine="0"/>
            </w:pPr>
            <w:r>
              <w:t>Акционерное общество «Тутаевская ПГУ»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>
              <w:t>7611020204</w:t>
            </w:r>
          </w:p>
        </w:tc>
      </w:tr>
      <w:tr w:rsidR="00006561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spacing w:line="235" w:lineRule="auto"/>
              <w:ind w:firstLine="0"/>
            </w:pPr>
            <w:r>
              <w:t>Региональный фонд содействия капитальному ремонту многоквартирных домов Ярославской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>
              <w:t>7604194785</w:t>
            </w:r>
          </w:p>
        </w:tc>
      </w:tr>
      <w:tr w:rsidR="00006561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12.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spacing w:line="235" w:lineRule="auto"/>
              <w:ind w:firstLine="0"/>
            </w:pPr>
            <w:r>
              <w:t>Государственное казенное учреждение Ярославской области «Ярдорслужба»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spacing w:line="235" w:lineRule="auto"/>
              <w:ind w:firstLine="0"/>
              <w:jc w:val="center"/>
              <w:rPr>
                <w:color w:val="000000"/>
              </w:rPr>
            </w:pPr>
            <w:r>
              <w:t>7627013227</w:t>
            </w:r>
          </w:p>
        </w:tc>
      </w:tr>
    </w:tbl>
    <w:p w:rsidR="00006561" w:rsidRDefault="00006561">
      <w:pPr>
        <w:spacing w:line="232" w:lineRule="auto"/>
        <w:ind w:left="5103" w:firstLine="0"/>
        <w:sectPr w:rsidR="00006561">
          <w:pgSz w:w="11906" w:h="16838"/>
          <w:pgMar w:top="1134" w:right="566" w:bottom="1134" w:left="1985" w:header="709" w:footer="709" w:gutter="0"/>
          <w:pgNumType w:start="1"/>
          <w:cols w:space="720" w:equalWidth="0">
            <w:col w:w="9689"/>
          </w:cols>
          <w:titlePg/>
        </w:sectPr>
      </w:pPr>
    </w:p>
    <w:p w:rsidR="00006561" w:rsidRDefault="00D72CDC">
      <w:pPr>
        <w:ind w:left="5103" w:firstLine="0"/>
      </w:pPr>
      <w:r>
        <w:lastRenderedPageBreak/>
        <w:t>Приложение 4</w:t>
      </w:r>
    </w:p>
    <w:p w:rsidR="00006561" w:rsidRDefault="00D72CDC">
      <w:pPr>
        <w:ind w:left="5103" w:firstLine="0"/>
      </w:pPr>
      <w:r>
        <w:t>к постановлению</w:t>
      </w:r>
    </w:p>
    <w:p w:rsidR="00006561" w:rsidRDefault="00D72CDC">
      <w:pPr>
        <w:ind w:left="5103" w:firstLine="0"/>
      </w:pPr>
      <w:r>
        <w:t>Правительства области</w:t>
      </w:r>
      <w:r>
        <w:br/>
        <w:t>от 03.04.2020 № 302-п</w:t>
      </w:r>
    </w:p>
    <w:p w:rsidR="00006561" w:rsidRDefault="00D72CDC">
      <w:pPr>
        <w:ind w:left="5103" w:firstLine="0"/>
      </w:pPr>
      <w:r>
        <w:t xml:space="preserve">(в редакции постановления </w:t>
      </w:r>
    </w:p>
    <w:p w:rsidR="00006561" w:rsidRDefault="00D72CDC">
      <w:pPr>
        <w:ind w:left="5103" w:firstLine="0"/>
      </w:pPr>
      <w:r>
        <w:t>Правительства области</w:t>
      </w:r>
    </w:p>
    <w:p w:rsidR="00006561" w:rsidRDefault="00D72CDC">
      <w:pPr>
        <w:ind w:left="5103" w:firstLine="0"/>
      </w:pPr>
      <w:r>
        <w:t>от _______________ № ______)</w:t>
      </w:r>
    </w:p>
    <w:p w:rsidR="00006561" w:rsidRDefault="00006561">
      <w:pPr>
        <w:spacing w:line="233" w:lineRule="auto"/>
        <w:ind w:left="5103" w:firstLine="0"/>
      </w:pPr>
    </w:p>
    <w:p w:rsidR="00006561" w:rsidRDefault="00006561">
      <w:pPr>
        <w:ind w:left="5103" w:firstLine="0"/>
      </w:pPr>
    </w:p>
    <w:p w:rsidR="00006561" w:rsidRDefault="00D72CDC">
      <w:pPr>
        <w:ind w:firstLine="0"/>
        <w:jc w:val="center"/>
        <w:rPr>
          <w:b/>
        </w:rPr>
      </w:pPr>
      <w:r>
        <w:rPr>
          <w:b/>
        </w:rPr>
        <w:t xml:space="preserve">ПЕРЕЧЕНЬ </w:t>
      </w:r>
      <w:r>
        <w:rPr>
          <w:b/>
        </w:rPr>
        <w:br/>
      </w:r>
      <w:r>
        <w:rPr>
          <w:b/>
        </w:rPr>
        <w:t>организаций, оказывающих организационно-методическое, ресурсное и информационно-технологическое обеспечение управления системой образования и образовательной деятельности, а также обеспечивающих контроль в сфере образования</w:t>
      </w:r>
    </w:p>
    <w:p w:rsidR="00006561" w:rsidRDefault="00006561">
      <w:pPr>
        <w:jc w:val="both"/>
      </w:pPr>
    </w:p>
    <w:tbl>
      <w:tblPr>
        <w:tblStyle w:val="a7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7"/>
        <w:gridCol w:w="5834"/>
        <w:gridCol w:w="2835"/>
      </w:tblGrid>
      <w:tr w:rsidR="00006561">
        <w:tc>
          <w:tcPr>
            <w:tcW w:w="687" w:type="dxa"/>
          </w:tcPr>
          <w:p w:rsidR="00006561" w:rsidRDefault="00D72CDC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006561" w:rsidRDefault="00D72CDC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5834" w:type="dxa"/>
          </w:tcPr>
          <w:p w:rsidR="00006561" w:rsidRDefault="00D72CDC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</w:rPr>
              <w:t xml:space="preserve">Наименование организации </w:t>
            </w:r>
          </w:p>
        </w:tc>
        <w:tc>
          <w:tcPr>
            <w:tcW w:w="2835" w:type="dxa"/>
          </w:tcPr>
          <w:p w:rsidR="00006561" w:rsidRDefault="00D72CDC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</w:rPr>
              <w:t>Идентификационный номер налогоплательщика</w:t>
            </w:r>
          </w:p>
        </w:tc>
      </w:tr>
      <w:tr w:rsidR="00006561">
        <w:tc>
          <w:tcPr>
            <w:tcW w:w="687" w:type="dxa"/>
          </w:tcPr>
          <w:p w:rsidR="00006561" w:rsidRDefault="00D72CDC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834" w:type="dxa"/>
          </w:tcPr>
          <w:p w:rsidR="00006561" w:rsidRDefault="00D72CDC">
            <w:pPr>
              <w:ind w:firstLine="0"/>
              <w:rPr>
                <w:color w:val="000000"/>
              </w:rPr>
            </w:pPr>
            <w:r>
              <w:t>Государственное казенное учреждение Ярославской области «Агентство по обеспечению функционирования системы образования Ярославской области»</w:t>
            </w:r>
          </w:p>
        </w:tc>
        <w:tc>
          <w:tcPr>
            <w:tcW w:w="2835" w:type="dxa"/>
          </w:tcPr>
          <w:p w:rsidR="00006561" w:rsidRDefault="00D72CDC">
            <w:pPr>
              <w:ind w:firstLine="0"/>
              <w:jc w:val="center"/>
            </w:pPr>
            <w:r>
              <w:t>7606025398</w:t>
            </w:r>
          </w:p>
        </w:tc>
      </w:tr>
      <w:tr w:rsidR="00006561">
        <w:tc>
          <w:tcPr>
            <w:tcW w:w="687" w:type="dxa"/>
          </w:tcPr>
          <w:p w:rsidR="00006561" w:rsidRDefault="00D72CDC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834" w:type="dxa"/>
          </w:tcPr>
          <w:p w:rsidR="00006561" w:rsidRDefault="00D72CDC">
            <w:pPr>
              <w:ind w:firstLine="0"/>
              <w:rPr>
                <w:color w:val="000000"/>
              </w:rPr>
            </w:pPr>
            <w:r>
              <w:t xml:space="preserve">Государственное учреждение Ярославской области «Центр </w:t>
            </w:r>
            <w:r>
              <w:t>оценки и контроля качества образования»</w:t>
            </w:r>
          </w:p>
        </w:tc>
        <w:tc>
          <w:tcPr>
            <w:tcW w:w="2835" w:type="dxa"/>
          </w:tcPr>
          <w:p w:rsidR="00006561" w:rsidRDefault="00D72CDC">
            <w:pPr>
              <w:ind w:firstLine="0"/>
              <w:jc w:val="center"/>
            </w:pPr>
            <w:r>
              <w:t>7604048791</w:t>
            </w:r>
          </w:p>
        </w:tc>
      </w:tr>
      <w:tr w:rsidR="00006561">
        <w:tc>
          <w:tcPr>
            <w:tcW w:w="687" w:type="dxa"/>
          </w:tcPr>
          <w:p w:rsidR="00006561" w:rsidRDefault="00D72CDC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834" w:type="dxa"/>
          </w:tcPr>
          <w:p w:rsidR="00006561" w:rsidRDefault="00D72CDC">
            <w:pPr>
              <w:ind w:firstLine="0"/>
              <w:rPr>
                <w:color w:val="000000"/>
              </w:rPr>
            </w:pPr>
            <w:r>
              <w:t>Государственное учреждение Ярославской области «Центр телекоммуникаций и информационных систем в образовании»</w:t>
            </w:r>
          </w:p>
        </w:tc>
        <w:tc>
          <w:tcPr>
            <w:tcW w:w="2835" w:type="dxa"/>
          </w:tcPr>
          <w:p w:rsidR="00006561" w:rsidRDefault="00D72CDC">
            <w:pPr>
              <w:ind w:firstLine="0"/>
              <w:jc w:val="center"/>
            </w:pPr>
            <w:r>
              <w:t>7604033386</w:t>
            </w:r>
          </w:p>
        </w:tc>
      </w:tr>
      <w:tr w:rsidR="00006561">
        <w:tc>
          <w:tcPr>
            <w:tcW w:w="687" w:type="dxa"/>
          </w:tcPr>
          <w:p w:rsidR="00006561" w:rsidRDefault="00D72CDC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834" w:type="dxa"/>
          </w:tcPr>
          <w:p w:rsidR="00006561" w:rsidRDefault="00D72CDC">
            <w:pPr>
              <w:ind w:firstLine="0"/>
              <w:rPr>
                <w:color w:val="000000"/>
              </w:rPr>
            </w:pPr>
            <w:r>
              <w:t>Государственное учреждение Ярославской области «Центр профессиональной ориентации и психологической поддержки "Ресурс"»</w:t>
            </w:r>
          </w:p>
        </w:tc>
        <w:tc>
          <w:tcPr>
            <w:tcW w:w="2835" w:type="dxa"/>
          </w:tcPr>
          <w:p w:rsidR="00006561" w:rsidRDefault="00D72CDC">
            <w:pPr>
              <w:ind w:firstLine="0"/>
              <w:jc w:val="center"/>
            </w:pPr>
            <w:r>
              <w:t>7604014182</w:t>
            </w:r>
          </w:p>
        </w:tc>
      </w:tr>
    </w:tbl>
    <w:p w:rsidR="00006561" w:rsidRDefault="00006561">
      <w:pPr>
        <w:jc w:val="both"/>
      </w:pPr>
    </w:p>
    <w:p w:rsidR="00006561" w:rsidRDefault="00006561">
      <w:pPr>
        <w:ind w:left="5103" w:firstLine="0"/>
        <w:sectPr w:rsidR="00006561">
          <w:pgSz w:w="11906" w:h="16838"/>
          <w:pgMar w:top="1134" w:right="566" w:bottom="1134" w:left="1985" w:header="709" w:footer="709" w:gutter="0"/>
          <w:pgNumType w:start="1"/>
          <w:cols w:space="720" w:equalWidth="0">
            <w:col w:w="9689"/>
          </w:cols>
          <w:titlePg/>
        </w:sectPr>
      </w:pPr>
    </w:p>
    <w:p w:rsidR="00006561" w:rsidRDefault="00D72CDC">
      <w:pPr>
        <w:ind w:left="5103" w:firstLine="0"/>
      </w:pPr>
      <w:r>
        <w:lastRenderedPageBreak/>
        <w:t>Приложение 5</w:t>
      </w:r>
    </w:p>
    <w:p w:rsidR="00006561" w:rsidRDefault="00D72CDC">
      <w:pPr>
        <w:ind w:left="5103" w:firstLine="0"/>
      </w:pPr>
      <w:r>
        <w:t>к постановлению</w:t>
      </w:r>
    </w:p>
    <w:p w:rsidR="00006561" w:rsidRDefault="00D72CDC">
      <w:pPr>
        <w:ind w:left="5103" w:firstLine="0"/>
      </w:pPr>
      <w:r>
        <w:t>Правительства области</w:t>
      </w:r>
      <w:r>
        <w:br/>
        <w:t>от 03.04.2020 № 302-п</w:t>
      </w:r>
    </w:p>
    <w:p w:rsidR="00006561" w:rsidRDefault="00D72CDC">
      <w:pPr>
        <w:ind w:left="5103" w:firstLine="0"/>
      </w:pPr>
      <w:r>
        <w:t xml:space="preserve">(в редакции постановления </w:t>
      </w:r>
    </w:p>
    <w:p w:rsidR="00006561" w:rsidRDefault="00D72CDC">
      <w:pPr>
        <w:ind w:left="5103" w:firstLine="0"/>
      </w:pPr>
      <w:r>
        <w:t xml:space="preserve">Правительства области </w:t>
      </w:r>
    </w:p>
    <w:p w:rsidR="00006561" w:rsidRDefault="00D72CDC">
      <w:pPr>
        <w:ind w:left="5103" w:firstLine="0"/>
      </w:pPr>
      <w:r>
        <w:t>от _______________ № ______)</w:t>
      </w:r>
    </w:p>
    <w:p w:rsidR="00006561" w:rsidRDefault="00006561">
      <w:pPr>
        <w:spacing w:line="232" w:lineRule="auto"/>
        <w:ind w:left="5103" w:firstLine="0"/>
      </w:pPr>
    </w:p>
    <w:p w:rsidR="00006561" w:rsidRDefault="00006561">
      <w:pPr>
        <w:spacing w:line="232" w:lineRule="auto"/>
        <w:ind w:left="5103" w:firstLine="0"/>
      </w:pPr>
    </w:p>
    <w:p w:rsidR="00006561" w:rsidRDefault="00D72CDC">
      <w:pPr>
        <w:spacing w:line="232" w:lineRule="auto"/>
        <w:ind w:firstLine="0"/>
        <w:jc w:val="center"/>
        <w:rPr>
          <w:b/>
        </w:rPr>
      </w:pPr>
      <w:r>
        <w:rPr>
          <w:b/>
        </w:rPr>
        <w:t xml:space="preserve">ПЕРЕЧЕНЬ </w:t>
      </w:r>
      <w:r>
        <w:rPr>
          <w:b/>
        </w:rPr>
        <w:br/>
        <w:t>социально значимых услуг</w:t>
      </w:r>
    </w:p>
    <w:p w:rsidR="00006561" w:rsidRDefault="00006561">
      <w:pPr>
        <w:spacing w:line="232" w:lineRule="auto"/>
        <w:ind w:firstLine="0"/>
        <w:jc w:val="center"/>
      </w:pPr>
    </w:p>
    <w:p w:rsidR="00006561" w:rsidRDefault="00D72CDC">
      <w:pPr>
        <w:spacing w:line="232" w:lineRule="auto"/>
        <w:jc w:val="both"/>
        <w:rPr>
          <w:b/>
        </w:rPr>
      </w:pPr>
      <w:r>
        <w:t>1. Регистрационный учет граждан Российской Федерации по месту пребывания и по месту жительства в пределах Российской Федерации (в части приема и выдачи документов о регистрации и снятии граждан Российской Федерации с регистрационного учета по месту пребыва</w:t>
      </w:r>
      <w:r>
        <w:t>ния и по месту жительства в пределах Российской Федерации)</w:t>
      </w:r>
    </w:p>
    <w:p w:rsidR="00006561" w:rsidRDefault="00D72CDC">
      <w:pPr>
        <w:spacing w:line="232" w:lineRule="auto"/>
        <w:jc w:val="both"/>
        <w:rPr>
          <w:b/>
        </w:rPr>
      </w:pPr>
      <w:r>
        <w:t>2. 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</w:r>
    </w:p>
    <w:p w:rsidR="00006561" w:rsidRDefault="00D72CDC">
      <w:pPr>
        <w:spacing w:line="232" w:lineRule="auto"/>
        <w:jc w:val="both"/>
      </w:pPr>
      <w:bookmarkStart w:id="2" w:name="30j0zll" w:colFirst="0" w:colLast="0"/>
      <w:bookmarkEnd w:id="2"/>
      <w:r>
        <w:t>3. Государственный кадастровый учет недвижимо</w:t>
      </w:r>
      <w:r>
        <w:t>го имущества и (или) государственная регистрация прав на недвижимое имущество</w:t>
      </w:r>
    </w:p>
    <w:p w:rsidR="00006561" w:rsidRDefault="00D72CDC">
      <w:pPr>
        <w:spacing w:line="232" w:lineRule="auto"/>
        <w:jc w:val="both"/>
      </w:pPr>
      <w:r>
        <w:t>4. Предоставление сведений, содержащихся в Едином государственном реестре недвижимости</w:t>
      </w:r>
    </w:p>
    <w:p w:rsidR="00006561" w:rsidRDefault="00D72CDC">
      <w:pPr>
        <w:spacing w:line="232" w:lineRule="auto"/>
        <w:jc w:val="both"/>
      </w:pPr>
      <w:r>
        <w:t>5. Оказание социальной помощи</w:t>
      </w:r>
    </w:p>
    <w:p w:rsidR="00006561" w:rsidRDefault="00D72CDC">
      <w:pPr>
        <w:spacing w:line="232" w:lineRule="auto"/>
        <w:jc w:val="both"/>
      </w:pPr>
      <w:r>
        <w:t>6. Организация предоставления ежемесячного пособия по уходу з</w:t>
      </w:r>
      <w:r>
        <w:t>а ребенком</w:t>
      </w:r>
    </w:p>
    <w:p w:rsidR="00006561" w:rsidRDefault="00D72CDC">
      <w:pPr>
        <w:spacing w:line="232" w:lineRule="auto"/>
        <w:jc w:val="both"/>
      </w:pPr>
      <w:r>
        <w:t xml:space="preserve">7. Организация предоставления ежемесячной выплаты на детей, не посещающих дошкольные учреждения </w:t>
      </w:r>
    </w:p>
    <w:p w:rsidR="00006561" w:rsidRDefault="00D72CDC">
      <w:pPr>
        <w:spacing w:line="232" w:lineRule="auto"/>
        <w:jc w:val="both"/>
      </w:pPr>
      <w:r>
        <w:t xml:space="preserve">8. Организация предоставления единовременного пособия при рождении ребенка </w:t>
      </w:r>
    </w:p>
    <w:p w:rsidR="00006561" w:rsidRDefault="00D72CDC">
      <w:pPr>
        <w:spacing w:line="232" w:lineRule="auto"/>
        <w:jc w:val="both"/>
      </w:pPr>
      <w:r>
        <w:t xml:space="preserve">9. Организация предоставления ежемесячного пособия на ребенка </w:t>
      </w:r>
    </w:p>
    <w:p w:rsidR="00006561" w:rsidRDefault="00D72CDC">
      <w:pPr>
        <w:spacing w:line="232" w:lineRule="auto"/>
        <w:jc w:val="both"/>
      </w:pPr>
      <w:r>
        <w:t>10. Орган</w:t>
      </w:r>
      <w:r>
        <w:t xml:space="preserve">изация предоставления единовременной выплаты при рождении ребенка </w:t>
      </w:r>
    </w:p>
    <w:p w:rsidR="00006561" w:rsidRDefault="00D72CDC">
      <w:pPr>
        <w:spacing w:line="232" w:lineRule="auto"/>
        <w:jc w:val="both"/>
      </w:pPr>
      <w:r>
        <w:t xml:space="preserve">11. Организация предоставления ежемесячной денежной выплаты </w:t>
      </w:r>
    </w:p>
    <w:p w:rsidR="00006561" w:rsidRDefault="00D72CDC">
      <w:pPr>
        <w:spacing w:line="232" w:lineRule="auto"/>
        <w:jc w:val="both"/>
      </w:pPr>
      <w:r>
        <w:t xml:space="preserve">12. Организация предоставления компенсации расходов на оплату жилого помещения и коммунальных услуг </w:t>
      </w:r>
    </w:p>
    <w:p w:rsidR="00006561" w:rsidRDefault="00D72CDC">
      <w:pPr>
        <w:spacing w:line="232" w:lineRule="auto"/>
        <w:jc w:val="both"/>
      </w:pPr>
      <w:r>
        <w:t>13. Присвоение званий «Вете</w:t>
      </w:r>
      <w:r>
        <w:t xml:space="preserve">ран труда» и «Ветеран труда Ярославской области» </w:t>
      </w:r>
    </w:p>
    <w:p w:rsidR="00006561" w:rsidRDefault="00D72CDC">
      <w:pPr>
        <w:spacing w:line="232" w:lineRule="auto"/>
        <w:jc w:val="both"/>
      </w:pPr>
      <w:r>
        <w:t xml:space="preserve">14. Организация предоставления субсидии на оплату жилого помещения и коммунальных услуг </w:t>
      </w:r>
    </w:p>
    <w:p w:rsidR="00006561" w:rsidRDefault="00D72CDC">
      <w:pPr>
        <w:spacing w:line="232" w:lineRule="auto"/>
        <w:jc w:val="both"/>
      </w:pPr>
      <w:r>
        <w:t>15. Организация предоставления единовременного пособия беременной жене военнослужащего, проходящего военную службу по</w:t>
      </w:r>
      <w:r>
        <w:t xml:space="preserve"> призыву</w:t>
      </w:r>
    </w:p>
    <w:p w:rsidR="00006561" w:rsidRDefault="00D72CDC">
      <w:pPr>
        <w:spacing w:line="232" w:lineRule="auto"/>
        <w:jc w:val="both"/>
      </w:pPr>
      <w:r>
        <w:t>16. Организация предоставления ежемесячного пособия на ребенка военнослужащего, проходящего военную службу по призыву</w:t>
      </w:r>
    </w:p>
    <w:p w:rsidR="00006561" w:rsidRDefault="00D72CDC">
      <w:pPr>
        <w:spacing w:line="232" w:lineRule="auto"/>
        <w:jc w:val="both"/>
      </w:pPr>
      <w:r>
        <w:lastRenderedPageBreak/>
        <w:t>17. Организация предоставления гражданам пособия по беременности и родам</w:t>
      </w:r>
    </w:p>
    <w:p w:rsidR="00006561" w:rsidRDefault="00D72CDC">
      <w:pPr>
        <w:spacing w:line="232" w:lineRule="auto"/>
        <w:jc w:val="both"/>
      </w:pPr>
      <w:r>
        <w:t>18. Организация предоставления единовременной выплаты на погребение</w:t>
      </w:r>
    </w:p>
    <w:p w:rsidR="00006561" w:rsidRDefault="00D72CDC">
      <w:pPr>
        <w:spacing w:line="232" w:lineRule="auto"/>
        <w:jc w:val="both"/>
      </w:pPr>
      <w:r>
        <w:t>19. Организация предоставления социального пособия на погребение</w:t>
      </w:r>
    </w:p>
    <w:p w:rsidR="00006561" w:rsidRDefault="00D72CDC">
      <w:pPr>
        <w:spacing w:line="232" w:lineRule="auto"/>
        <w:jc w:val="both"/>
      </w:pPr>
      <w:r>
        <w:t>20. Выдача удостоверений многодетным семьям Ярославской области</w:t>
      </w:r>
    </w:p>
    <w:p w:rsidR="00006561" w:rsidRDefault="00D72CDC">
      <w:pPr>
        <w:spacing w:line="232" w:lineRule="auto"/>
        <w:jc w:val="both"/>
      </w:pPr>
      <w:r>
        <w:t>21. Организация предоставления ежемесячной выплаты неработа</w:t>
      </w:r>
      <w:r>
        <w:t>ющим пенсионерам</w:t>
      </w:r>
    </w:p>
    <w:p w:rsidR="00006561" w:rsidRDefault="00D72CDC">
      <w:pPr>
        <w:spacing w:line="232" w:lineRule="auto"/>
        <w:jc w:val="both"/>
      </w:pPr>
      <w:r>
        <w:t>22. Организация предоставления ежемесячной выплаты на ребенка-инвалида</w:t>
      </w:r>
    </w:p>
    <w:p w:rsidR="00006561" w:rsidRDefault="00D72CDC">
      <w:pPr>
        <w:spacing w:line="232" w:lineRule="auto"/>
        <w:jc w:val="both"/>
      </w:pPr>
      <w:r>
        <w:t>23. Организация предоставления ежемесячной выплаты инвалидам вследствие военной травмы</w:t>
      </w:r>
    </w:p>
    <w:p w:rsidR="00006561" w:rsidRDefault="00D72CDC">
      <w:pPr>
        <w:spacing w:line="232" w:lineRule="auto"/>
        <w:jc w:val="both"/>
      </w:pPr>
      <w:r>
        <w:t>24. Организация предоставления единовременной выплаты семьям, имеющим детей (региональный семейный капитал)</w:t>
      </w:r>
    </w:p>
    <w:p w:rsidR="00006561" w:rsidRDefault="00D72CDC">
      <w:pPr>
        <w:spacing w:line="232" w:lineRule="auto"/>
        <w:jc w:val="both"/>
      </w:pPr>
      <w:r>
        <w:t>25. Организация предоставления единовременной выплаты при рождении одновременно двух и более детей</w:t>
      </w:r>
    </w:p>
    <w:p w:rsidR="00006561" w:rsidRDefault="00D72CDC">
      <w:pPr>
        <w:spacing w:line="232" w:lineRule="auto"/>
        <w:jc w:val="both"/>
      </w:pPr>
      <w:r>
        <w:t>26. Организация предоставления ежемесячной денежн</w:t>
      </w:r>
      <w:r>
        <w:t>ой выплаты при рождении третьего ребенка и (или) последующих детей</w:t>
      </w:r>
    </w:p>
    <w:p w:rsidR="00006561" w:rsidRDefault="00D72CDC">
      <w:pPr>
        <w:spacing w:line="232" w:lineRule="auto"/>
        <w:jc w:val="both"/>
      </w:pPr>
      <w:r>
        <w:t>27. Организация предоставления ежемесячной выплаты на ребенка, оба родителя (усыновителя) или единственный родитель (усыновитель) которого являются инвалидами I или II группы</w:t>
      </w:r>
    </w:p>
    <w:p w:rsidR="00006561" w:rsidRDefault="00D72CDC">
      <w:pPr>
        <w:spacing w:line="232" w:lineRule="auto"/>
        <w:jc w:val="both"/>
      </w:pPr>
      <w:r>
        <w:t>28. Организаци</w:t>
      </w:r>
      <w:r>
        <w:t>я предоставления ежегодной выплаты лицам, награжденным знаком «Жителю блокадного Ленинграда»</w:t>
      </w:r>
    </w:p>
    <w:p w:rsidR="00006561" w:rsidRDefault="00D72CDC">
      <w:pPr>
        <w:spacing w:line="232" w:lineRule="auto"/>
        <w:jc w:val="both"/>
      </w:pPr>
      <w:r>
        <w:t>29. Организация предоставления единовременной выплаты по беременности и родам</w:t>
      </w:r>
    </w:p>
    <w:p w:rsidR="00006561" w:rsidRDefault="00D72CDC">
      <w:pPr>
        <w:spacing w:line="232" w:lineRule="auto"/>
        <w:jc w:val="both"/>
      </w:pPr>
      <w:r>
        <w:t>30. Организация предоставления ежемесячной выплаты на дополнительное питание</w:t>
      </w:r>
    </w:p>
    <w:p w:rsidR="00006561" w:rsidRDefault="00D72CDC">
      <w:pPr>
        <w:spacing w:line="232" w:lineRule="auto"/>
        <w:jc w:val="both"/>
      </w:pPr>
      <w:r>
        <w:t>31. Орга</w:t>
      </w:r>
      <w:r>
        <w:t>низация предоставления ежегодной денежной выплаты</w:t>
      </w:r>
    </w:p>
    <w:p w:rsidR="00006561" w:rsidRDefault="00D72CDC">
      <w:pPr>
        <w:spacing w:line="232" w:lineRule="auto"/>
        <w:jc w:val="both"/>
      </w:pPr>
      <w:r>
        <w:t>32. 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</w:t>
      </w:r>
      <w:r>
        <w:t>говору обязательного страхования гражданской ответственности владельцев транспортных средств</w:t>
      </w:r>
    </w:p>
    <w:p w:rsidR="00006561" w:rsidRDefault="00D72CDC">
      <w:pPr>
        <w:spacing w:line="232" w:lineRule="auto"/>
        <w:jc w:val="both"/>
      </w:pPr>
      <w:r>
        <w:t>33. Постановка на учет инвалидов для обеспечения средствами реабилитации с целью формирования доступной среды жизнедеятельности</w:t>
      </w:r>
    </w:p>
    <w:p w:rsidR="00006561" w:rsidRDefault="00D72CDC">
      <w:pPr>
        <w:spacing w:line="232" w:lineRule="auto"/>
        <w:jc w:val="both"/>
      </w:pPr>
      <w:r>
        <w:t>34. Ежемесячная выплата в связи с р</w:t>
      </w:r>
      <w:r>
        <w:t>ождением (усыновлением) первого ребенка (если ребенок рожден (усыновлен) начиная с 1 января 2018 года)</w:t>
      </w:r>
    </w:p>
    <w:p w:rsidR="00006561" w:rsidRDefault="00D72CDC">
      <w:pPr>
        <w:spacing w:line="232" w:lineRule="auto"/>
        <w:jc w:val="both"/>
      </w:pPr>
      <w:r>
        <w:t xml:space="preserve">35. Организация предоставления отдельным категориям граждан персонифицированной электронной транспортной карты </w:t>
      </w:r>
    </w:p>
    <w:p w:rsidR="00006561" w:rsidRDefault="00006561">
      <w:pPr>
        <w:spacing w:line="232" w:lineRule="auto"/>
        <w:ind w:firstLine="5103"/>
        <w:jc w:val="both"/>
        <w:sectPr w:rsidR="00006561">
          <w:pgSz w:w="11906" w:h="16838"/>
          <w:pgMar w:top="1134" w:right="566" w:bottom="1134" w:left="1985" w:header="709" w:footer="709" w:gutter="0"/>
          <w:pgNumType w:start="1"/>
          <w:cols w:space="720" w:equalWidth="0">
            <w:col w:w="9689"/>
          </w:cols>
          <w:titlePg/>
        </w:sectPr>
      </w:pPr>
    </w:p>
    <w:p w:rsidR="00006561" w:rsidRDefault="00D72CDC">
      <w:pPr>
        <w:spacing w:line="232" w:lineRule="auto"/>
        <w:ind w:firstLine="5103"/>
        <w:jc w:val="both"/>
      </w:pPr>
      <w:r>
        <w:lastRenderedPageBreak/>
        <w:t>Приложение 6</w:t>
      </w:r>
    </w:p>
    <w:p w:rsidR="00006561" w:rsidRDefault="00D72CDC">
      <w:pPr>
        <w:ind w:left="5103" w:firstLine="0"/>
      </w:pPr>
      <w:r>
        <w:t>к по</w:t>
      </w:r>
      <w:r>
        <w:t>становлению</w:t>
      </w:r>
    </w:p>
    <w:p w:rsidR="00006561" w:rsidRDefault="00D72CDC">
      <w:pPr>
        <w:ind w:left="5103" w:firstLine="0"/>
      </w:pPr>
      <w:r>
        <w:t>Правительства области</w:t>
      </w:r>
      <w:r>
        <w:br/>
        <w:t>от 03.04.2020 № 302-п</w:t>
      </w:r>
    </w:p>
    <w:p w:rsidR="00006561" w:rsidRDefault="00D72CDC">
      <w:pPr>
        <w:ind w:left="5103" w:firstLine="0"/>
      </w:pPr>
      <w:r>
        <w:t xml:space="preserve">(в редакции постановления </w:t>
      </w:r>
    </w:p>
    <w:p w:rsidR="00006561" w:rsidRDefault="00D72CDC">
      <w:pPr>
        <w:ind w:left="5103" w:firstLine="0"/>
      </w:pPr>
      <w:r>
        <w:t xml:space="preserve">Правительства области </w:t>
      </w:r>
    </w:p>
    <w:p w:rsidR="00006561" w:rsidRDefault="00D72CDC">
      <w:pPr>
        <w:ind w:left="5103" w:firstLine="0"/>
      </w:pPr>
      <w:r>
        <w:t>от ______________ № _______)</w:t>
      </w:r>
    </w:p>
    <w:p w:rsidR="00006561" w:rsidRDefault="00006561">
      <w:pPr>
        <w:spacing w:line="232" w:lineRule="auto"/>
        <w:ind w:left="5103" w:firstLine="0"/>
        <w:rPr>
          <w:sz w:val="24"/>
          <w:szCs w:val="24"/>
        </w:rPr>
      </w:pPr>
    </w:p>
    <w:p w:rsidR="00006561" w:rsidRDefault="00006561">
      <w:pPr>
        <w:spacing w:line="232" w:lineRule="auto"/>
        <w:ind w:left="5103" w:firstLine="0"/>
        <w:rPr>
          <w:sz w:val="24"/>
          <w:szCs w:val="24"/>
        </w:rPr>
      </w:pPr>
    </w:p>
    <w:p w:rsidR="00006561" w:rsidRDefault="00D72CDC">
      <w:pPr>
        <w:spacing w:line="232" w:lineRule="auto"/>
        <w:ind w:firstLine="0"/>
        <w:jc w:val="center"/>
        <w:rPr>
          <w:b/>
        </w:rPr>
      </w:pPr>
      <w:r>
        <w:rPr>
          <w:b/>
        </w:rPr>
        <w:t xml:space="preserve">ПЕРЕЧЕНЬ </w:t>
      </w:r>
    </w:p>
    <w:p w:rsidR="00006561" w:rsidRDefault="00D72CDC">
      <w:pPr>
        <w:spacing w:line="232" w:lineRule="auto"/>
        <w:ind w:firstLine="0"/>
        <w:jc w:val="center"/>
        <w:rPr>
          <w:b/>
        </w:rPr>
      </w:pPr>
      <w:r>
        <w:rPr>
          <w:b/>
        </w:rPr>
        <w:t>филиалов и офисов государственного автономного учреждения Ярославской области «Многофункциональный центр предоставления государственных и муниципальных услуг», осуществляющих прием заявителей в период до 30 апреля 2020 года</w:t>
      </w:r>
    </w:p>
    <w:p w:rsidR="00006561" w:rsidRDefault="00006561">
      <w:pPr>
        <w:spacing w:line="232" w:lineRule="auto"/>
        <w:ind w:left="5103" w:firstLine="0"/>
      </w:pPr>
    </w:p>
    <w:tbl>
      <w:tblPr>
        <w:tblStyle w:val="a8"/>
        <w:tblW w:w="9296" w:type="dxa"/>
        <w:tblInd w:w="88" w:type="dxa"/>
        <w:tblLayout w:type="fixed"/>
        <w:tblLook w:val="0400" w:firstRow="0" w:lastRow="0" w:firstColumn="0" w:lastColumn="0" w:noHBand="0" w:noVBand="1"/>
      </w:tblPr>
      <w:tblGrid>
        <w:gridCol w:w="617"/>
        <w:gridCol w:w="3009"/>
        <w:gridCol w:w="2977"/>
        <w:gridCol w:w="2693"/>
      </w:tblGrid>
      <w:tr w:rsidR="00006561">
        <w:trPr>
          <w:trHeight w:val="63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№ п/п</w:t>
            </w:r>
          </w:p>
        </w:tc>
        <w:tc>
          <w:tcPr>
            <w:tcW w:w="3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Название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Адрес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Режим рабо</w:t>
            </w:r>
            <w:r>
              <w:t>ты</w:t>
            </w:r>
          </w:p>
        </w:tc>
      </w:tr>
    </w:tbl>
    <w:p w:rsidR="00006561" w:rsidRDefault="00006561">
      <w:pPr>
        <w:ind w:firstLine="0"/>
        <w:rPr>
          <w:sz w:val="2"/>
          <w:szCs w:val="2"/>
        </w:rPr>
      </w:pPr>
    </w:p>
    <w:tbl>
      <w:tblPr>
        <w:tblStyle w:val="a9"/>
        <w:tblW w:w="9296" w:type="dxa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7"/>
        <w:gridCol w:w="3009"/>
        <w:gridCol w:w="2977"/>
        <w:gridCol w:w="2693"/>
      </w:tblGrid>
      <w:tr w:rsidR="00006561">
        <w:trPr>
          <w:trHeight w:val="18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4</w:t>
            </w:r>
          </w:p>
        </w:tc>
      </w:tr>
      <w:tr w:rsidR="00006561">
        <w:trPr>
          <w:trHeight w:val="6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1.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</w:pPr>
            <w:r>
              <w:t xml:space="preserve">Отдел ГАУ ЯО «МФЦ» по Ленинскому району города Ярославля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150003, г. Ярославль, просп. Ленина, д. 14а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понедельник – пятница: с 08:00 до 17:00, перерыв с 12:00 до 13:00</w:t>
            </w:r>
          </w:p>
        </w:tc>
      </w:tr>
      <w:tr w:rsidR="00006561">
        <w:trPr>
          <w:trHeight w:val="67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2.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</w:pPr>
            <w:r>
              <w:t xml:space="preserve">Филиал ГАУ ЯО «МФЦ» по Дзержинскому району города Ярославля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150060, г. Ярославль, ул. Панина, д. 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понедельник – пятница: с 08:00 до 17:00, перерыв с 12:00 до 13:00</w:t>
            </w:r>
          </w:p>
        </w:tc>
      </w:tr>
      <w:tr w:rsidR="00006561">
        <w:trPr>
          <w:trHeight w:val="6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3.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</w:pPr>
            <w:r>
              <w:t>Филиал ГАУ ЯО «МФЦ» по Заволжскому району города Ярославля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150062, г. Ярославль, просп. Авиаторов, д. 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понедельник – пятница: с 08:00-17:00, перерыв с 12:00 до 13:00</w:t>
            </w:r>
          </w:p>
        </w:tc>
      </w:tr>
      <w:tr w:rsidR="00006561">
        <w:trPr>
          <w:trHeight w:val="5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4.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</w:pPr>
            <w:r>
              <w:t>Филиал ГАУ ЯО «МФЦ» по Кировскому району города Ярославля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150054, г. Ярославль, ул. Свердлова, д. 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понедельник – пятница: с 08:00 до 17:00, перерыв с 12:00 до 13:00</w:t>
            </w:r>
          </w:p>
        </w:tc>
      </w:tr>
      <w:tr w:rsidR="00006561">
        <w:trPr>
          <w:trHeight w:val="8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5.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</w:pPr>
            <w:r>
              <w:t xml:space="preserve">Филиал ГАУ ЯО «МФЦ» по Красноперекопскому и Фрунзенскому районам города Ярославля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150030, г. Ярославль, ул. Ползунова, д. 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понедельник – пятница: с 08:00 до 17:00, перерыв с 12:00 до 13:00</w:t>
            </w:r>
          </w:p>
        </w:tc>
      </w:tr>
      <w:tr w:rsidR="00006561">
        <w:trPr>
          <w:trHeight w:val="21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6.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</w:pPr>
            <w:r>
              <w:t>Рыбинский филиал ГАУ ЯО «МФЦ»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 xml:space="preserve">152919, г. Рыбинск, </w:t>
            </w:r>
            <w:r>
              <w:br/>
            </w:r>
            <w:r>
              <w:t>просп. Генерала Батова, д.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 xml:space="preserve">понедельник – пятница: с 08:00 </w:t>
            </w:r>
            <w:r>
              <w:lastRenderedPageBreak/>
              <w:t>до 17:00, перерыв с 12:00 до 13:00</w:t>
            </w:r>
          </w:p>
        </w:tc>
      </w:tr>
      <w:tr w:rsidR="00006561">
        <w:trPr>
          <w:trHeight w:val="64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lastRenderedPageBreak/>
              <w:t>7.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</w:pPr>
            <w:r>
              <w:t>Переславский филиал ГАУ ЯО «МФЦ»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152020, Ярославская область, г. Переславль-Залесский, ул. Проездная, д. 2б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понедельник – пятница: с 08:00 до 17:00, перерыв с 12:00 до 13:00</w:t>
            </w:r>
          </w:p>
        </w:tc>
      </w:tr>
      <w:tr w:rsidR="00006561">
        <w:trPr>
          <w:trHeight w:val="70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8.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</w:pPr>
            <w:r>
              <w:t>Угличский филиал ГАУ ЯО «МФЦ»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152613, Ярославская область, г. Углич, ул. Никонова, д.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понедельник – пятница: с 08:00 до 17:00, перерыв с 12:00 до 13:00</w:t>
            </w:r>
          </w:p>
        </w:tc>
      </w:tr>
      <w:tr w:rsidR="00006561">
        <w:trPr>
          <w:trHeight w:val="6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9.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</w:pPr>
            <w:r>
              <w:t>Тутаевский филиал ГАУ ЯО «МФЦ»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152300, Ярославская область, г. Тутаев, ул. Комсомольская, д. 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понедельник – пятница: с 08:00 до 17:00, перерыв с 12:00 до 13:00</w:t>
            </w:r>
          </w:p>
        </w:tc>
      </w:tr>
      <w:tr w:rsidR="00006561">
        <w:trPr>
          <w:trHeight w:val="70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10.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</w:pPr>
            <w:r>
              <w:t>Ростовский филиал ГАУ ЯО «МФЦ»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152153, Ярославская область, г. Ростов, ул. Ленинская, д. </w:t>
            </w:r>
            <w:r>
              <w:t>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понедельник – пятница: с 08:00 до 17:00, перерыв с 12:00 до 13:00</w:t>
            </w:r>
          </w:p>
        </w:tc>
      </w:tr>
      <w:tr w:rsidR="00006561">
        <w:trPr>
          <w:trHeight w:val="6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11.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</w:pPr>
            <w:r>
              <w:t>Гаврилов-Ямский филиал ГАУ ЯО «МФЦ»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152240, Ярославская область, Гаврилов-Ямский район, г. Гаврилов-Ям, ул. Кирова, д. 3а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понедельник – пятница: с 09:00 до 13:00</w:t>
            </w:r>
          </w:p>
        </w:tc>
      </w:tr>
      <w:tr w:rsidR="00006561">
        <w:trPr>
          <w:trHeight w:val="9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12.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</w:pPr>
            <w:r>
              <w:t>Борисоглебский филиал ГАУ ЯО «МФЦ»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152170, Ярославская область, Борисоглебский район, раб. пос. Борисоглебский, ул. Красноармейская, д. 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понедельник – пятница: с 09:00 до 13:00</w:t>
            </w:r>
          </w:p>
        </w:tc>
      </w:tr>
      <w:tr w:rsidR="00006561">
        <w:trPr>
          <w:trHeight w:val="75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13.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</w:pPr>
            <w:r>
              <w:t>Некрасовский филиал ГАУ ЯО «МФЦ»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152260, Ярославская область, Некрасовский район, раб. пос. Некрасовское, ул. Советская, д.73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понедельник – пятница: с 09:00 до 13:00</w:t>
            </w:r>
          </w:p>
        </w:tc>
      </w:tr>
      <w:tr w:rsidR="00006561">
        <w:trPr>
          <w:trHeight w:val="97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14.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</w:pPr>
            <w:r>
              <w:t>Большесельский филиал ГАУ ЯО «МФЦ»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152360, Ярославская область, Большесельский район, с. Большое Село, ул. Сурикова, д.51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понедельник – пятница: с 09:00 до 13:00</w:t>
            </w:r>
          </w:p>
        </w:tc>
      </w:tr>
      <w:tr w:rsidR="00006561">
        <w:trPr>
          <w:trHeight w:val="94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lastRenderedPageBreak/>
              <w:t>15.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</w:pPr>
            <w:r>
              <w:t>Мышкинский филиал ГАУ ЯО «МФЦ»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152830, Ярославская область, Мышкинский район, г. Мышкин, ул. Карла Либкнехта, д. 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понедельник – пятница: с 09:00 до 13:00</w:t>
            </w:r>
          </w:p>
        </w:tc>
      </w:tr>
      <w:tr w:rsidR="00006561">
        <w:trPr>
          <w:trHeight w:val="96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16.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</w:pPr>
            <w:r>
              <w:t>Некоузский филиал ГАУ ЯО «МФЦ»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152730, Ярославская область, Некоузский район, с. Новый Некоуз, ул. Ленина, д. 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понедельник – пятница: с 09:00 до 13:00</w:t>
            </w:r>
          </w:p>
        </w:tc>
      </w:tr>
      <w:tr w:rsidR="00006561">
        <w:trPr>
          <w:trHeight w:val="99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17.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</w:pPr>
            <w:r>
              <w:t>Брейтовский филиал ГАУ ЯО «МФЦ»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152760, Ярославская область, Брейтовский район, с. Брейтово, ул. Республиканская, д. 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понедельник – пятница: с 09:00 до 13:00</w:t>
            </w:r>
          </w:p>
        </w:tc>
      </w:tr>
      <w:tr w:rsidR="00006561">
        <w:trPr>
          <w:trHeight w:val="105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18.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</w:pPr>
            <w:r>
              <w:t>Даниловский филиал ГАУ ЯО «МФЦ»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152070, Ярославская область, Даниловский район, г. Данилов, ул. Володарского, д. 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понедель</w:t>
            </w:r>
            <w:r>
              <w:t>ник – пятница: с 09:00 до 13:00</w:t>
            </w:r>
          </w:p>
        </w:tc>
      </w:tr>
      <w:tr w:rsidR="00006561">
        <w:trPr>
          <w:trHeight w:val="97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19.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</w:pPr>
            <w:r>
              <w:t>Любимский филиал ГАУ ЯО «МФЦ»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152470, Ярославская область, Любимский район, г. Любим, ул. Октябрьская, д.11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понедельник – пятница: с 09:00 до 13:00</w:t>
            </w:r>
          </w:p>
        </w:tc>
      </w:tr>
      <w:tr w:rsidR="00006561">
        <w:trPr>
          <w:trHeight w:val="88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20.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</w:pPr>
            <w:r>
              <w:t>Первомайский филиал ГАУ ЯО «МФЦ»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152430, Ярославская область, Первомайский район, пос. Пречистое, ул. Ярославская, д.70а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понедельник – пятница: с 09:00 до 13:00</w:t>
            </w:r>
          </w:p>
        </w:tc>
      </w:tr>
      <w:tr w:rsidR="00006561">
        <w:trPr>
          <w:trHeight w:val="84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21.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</w:pPr>
            <w:r>
              <w:t>Пошехонский филиал ГАУ ЯО «МФЦ»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152850, Ярославская область, Пошехонский район, г. Пошехонье, ул. Даниловская, д.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61" w:rsidRDefault="00D72CDC">
            <w:pPr>
              <w:ind w:firstLine="0"/>
              <w:jc w:val="center"/>
            </w:pPr>
            <w:r>
              <w:t>понедельник – пятница: с 09:00 до 13:00</w:t>
            </w:r>
          </w:p>
        </w:tc>
      </w:tr>
    </w:tbl>
    <w:p w:rsidR="00006561" w:rsidRDefault="00006561">
      <w:pPr>
        <w:ind w:firstLine="0"/>
        <w:jc w:val="center"/>
      </w:pPr>
    </w:p>
    <w:p w:rsidR="00006561" w:rsidRDefault="00D72CDC">
      <w:pPr>
        <w:ind w:firstLine="0"/>
        <w:jc w:val="center"/>
      </w:pPr>
      <w:r>
        <w:t>Список сокращений, используемых в таблице</w:t>
      </w:r>
    </w:p>
    <w:p w:rsidR="00006561" w:rsidRDefault="00006561">
      <w:pPr>
        <w:ind w:firstLine="0"/>
        <w:jc w:val="center"/>
      </w:pPr>
    </w:p>
    <w:p w:rsidR="00006561" w:rsidRDefault="00D72CDC">
      <w:pPr>
        <w:jc w:val="both"/>
      </w:pPr>
      <w:r>
        <w:t>ГАУ ЯО «МФЦ» – государственное автономное учреждение Ярославской области «Многофункциональный центр предоставления государственных и муниципальных услуг»</w:t>
      </w:r>
    </w:p>
    <w:sectPr w:rsidR="00006561">
      <w:pgSz w:w="11906" w:h="16838"/>
      <w:pgMar w:top="1134" w:right="566" w:bottom="1134" w:left="1985" w:header="709" w:footer="709" w:gutter="0"/>
      <w:pgNumType w:start="1"/>
      <w:cols w:space="720" w:equalWidth="0">
        <w:col w:w="9689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CDC" w:rsidRDefault="00D72CDC">
      <w:r>
        <w:separator/>
      </w:r>
    </w:p>
  </w:endnote>
  <w:endnote w:type="continuationSeparator" w:id="0">
    <w:p w:rsidR="00D72CDC" w:rsidRDefault="00D7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CDC" w:rsidRDefault="00D72CDC">
      <w:r>
        <w:separator/>
      </w:r>
    </w:p>
  </w:footnote>
  <w:footnote w:type="continuationSeparator" w:id="0">
    <w:p w:rsidR="00D72CDC" w:rsidRDefault="00D72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561" w:rsidRDefault="00D72C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C6EB4">
      <w:rPr>
        <w:color w:val="000000"/>
      </w:rPr>
      <w:fldChar w:fldCharType="separate"/>
    </w:r>
    <w:r w:rsidR="00AC6EB4">
      <w:rPr>
        <w:noProof/>
        <w:color w:val="000000"/>
      </w:rPr>
      <w:t>2</w:t>
    </w:r>
    <w:r>
      <w:rPr>
        <w:color w:val="000000"/>
      </w:rPr>
      <w:fldChar w:fldCharType="end"/>
    </w:r>
  </w:p>
  <w:p w:rsidR="00006561" w:rsidRDefault="0000656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61"/>
    <w:rsid w:val="00006561"/>
    <w:rsid w:val="00AC6EB4"/>
    <w:rsid w:val="00D7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0FC1C-7D6B-4882-8A70-61DBD433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2020-04-10T10:08:00Z</dcterms:created>
  <dcterms:modified xsi:type="dcterms:W3CDTF">2020-04-10T10:08:00Z</dcterms:modified>
</cp:coreProperties>
</file>