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9442" w14:textId="75F455F3" w:rsidR="002672D9" w:rsidRPr="00157E01" w:rsidRDefault="007D398B" w:rsidP="00472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01">
        <w:rPr>
          <w:rFonts w:ascii="Times New Roman" w:hAnsi="Times New Roman" w:cs="Times New Roman"/>
          <w:b/>
          <w:sz w:val="28"/>
          <w:szCs w:val="28"/>
        </w:rPr>
        <w:t>Реализация ФГОС ДО:</w:t>
      </w:r>
    </w:p>
    <w:p w14:paraId="3106894F" w14:textId="77777777" w:rsidR="002672D9" w:rsidRPr="00157E01" w:rsidRDefault="007D398B" w:rsidP="0015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01">
        <w:rPr>
          <w:rFonts w:ascii="Times New Roman" w:hAnsi="Times New Roman" w:cs="Times New Roman"/>
          <w:b/>
          <w:sz w:val="28"/>
          <w:szCs w:val="28"/>
        </w:rPr>
        <w:t xml:space="preserve">инновационные технологии активизации мышления </w:t>
      </w:r>
    </w:p>
    <w:p w14:paraId="62CE73AA" w14:textId="77777777" w:rsidR="009C35CD" w:rsidRPr="00157E01" w:rsidRDefault="007D398B" w:rsidP="0015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01">
        <w:rPr>
          <w:rFonts w:ascii="Times New Roman" w:hAnsi="Times New Roman" w:cs="Times New Roman"/>
          <w:b/>
          <w:sz w:val="28"/>
          <w:szCs w:val="28"/>
        </w:rPr>
        <w:t>у детей с тяжелыми нарушениями речи</w:t>
      </w:r>
    </w:p>
    <w:p w14:paraId="2538240A" w14:textId="77777777" w:rsidR="002672D9" w:rsidRPr="00157E01" w:rsidRDefault="002672D9" w:rsidP="0015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B1833" w14:textId="77777777" w:rsidR="00472DFC" w:rsidRDefault="007D398B" w:rsidP="00472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01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472DFC">
        <w:rPr>
          <w:rFonts w:ascii="Times New Roman" w:hAnsi="Times New Roman" w:cs="Times New Roman"/>
          <w:b/>
          <w:sz w:val="28"/>
          <w:szCs w:val="28"/>
        </w:rPr>
        <w:t xml:space="preserve"> учителя-логопеда </w:t>
      </w:r>
    </w:p>
    <w:p w14:paraId="6D6CEEF8" w14:textId="07189EA7" w:rsidR="00472DFC" w:rsidRDefault="00472DFC" w:rsidP="00472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 133» г. Ярославля</w:t>
      </w:r>
    </w:p>
    <w:p w14:paraId="1CB7C237" w14:textId="545574C1" w:rsidR="007D398B" w:rsidRPr="00157E01" w:rsidRDefault="007D398B" w:rsidP="00472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E01">
        <w:rPr>
          <w:rFonts w:ascii="Times New Roman" w:hAnsi="Times New Roman" w:cs="Times New Roman"/>
          <w:b/>
          <w:sz w:val="28"/>
          <w:szCs w:val="28"/>
        </w:rPr>
        <w:t xml:space="preserve"> Белокуровой М. А.</w:t>
      </w:r>
    </w:p>
    <w:p w14:paraId="50A274F9" w14:textId="77777777" w:rsidR="002672D9" w:rsidRPr="00157E01" w:rsidRDefault="002672D9" w:rsidP="00157E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E48C1" w14:textId="77777777" w:rsidR="00AD7169" w:rsidRPr="00157E01" w:rsidRDefault="00AD7169" w:rsidP="0015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>Мышление – сложный психофизиологический процесс,</w:t>
      </w:r>
      <w:r w:rsidR="002672D9" w:rsidRPr="00157E01">
        <w:rPr>
          <w:rFonts w:ascii="Times New Roman" w:hAnsi="Times New Roman" w:cs="Times New Roman"/>
          <w:sz w:val="28"/>
          <w:szCs w:val="28"/>
        </w:rPr>
        <w:t xml:space="preserve"> </w:t>
      </w:r>
      <w:r w:rsidRPr="00157E01">
        <w:rPr>
          <w:rFonts w:ascii="Times New Roman" w:hAnsi="Times New Roman" w:cs="Times New Roman"/>
          <w:sz w:val="28"/>
          <w:szCs w:val="28"/>
        </w:rPr>
        <w:t>обобщенное, опосредованное, отвлеченное отражение внешнего мира и его законов. Физиологической основой мышления является аналитико-синтетическая деятельность.</w:t>
      </w:r>
    </w:p>
    <w:p w14:paraId="38E9D4DA" w14:textId="77777777" w:rsidR="00AD7169" w:rsidRPr="00157E01" w:rsidRDefault="00AD7169" w:rsidP="0015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>Мышление у детей с ТНР имеет свои особенности, с чем связаны трудности при его развитии в процессе обучения и воспитания. Поэтому перед логопедами и воспитателями стоит необходимость выбирать наиболее оптимальные пути его активизации.</w:t>
      </w:r>
    </w:p>
    <w:p w14:paraId="3914F415" w14:textId="77777777" w:rsidR="00AD7169" w:rsidRPr="00157E01" w:rsidRDefault="00AD7169" w:rsidP="0015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 xml:space="preserve">Свои средства активизации мышления предлагают </w:t>
      </w:r>
      <w:r w:rsidR="002672D9" w:rsidRPr="00157E01">
        <w:rPr>
          <w:rFonts w:ascii="Times New Roman" w:hAnsi="Times New Roman" w:cs="Times New Roman"/>
          <w:sz w:val="28"/>
          <w:szCs w:val="28"/>
        </w:rPr>
        <w:t>и</w:t>
      </w:r>
      <w:r w:rsidRPr="00157E01">
        <w:rPr>
          <w:rFonts w:ascii="Times New Roman" w:hAnsi="Times New Roman" w:cs="Times New Roman"/>
          <w:sz w:val="28"/>
          <w:szCs w:val="28"/>
        </w:rPr>
        <w:t xml:space="preserve">нформационно-компьютерные, </w:t>
      </w:r>
      <w:r w:rsidR="006F7EFE" w:rsidRPr="00157E01">
        <w:rPr>
          <w:rFonts w:ascii="Times New Roman" w:hAnsi="Times New Roman" w:cs="Times New Roman"/>
          <w:sz w:val="28"/>
          <w:szCs w:val="28"/>
        </w:rPr>
        <w:t xml:space="preserve">здоровьесберегающие, </w:t>
      </w:r>
      <w:r w:rsidRPr="00157E01">
        <w:rPr>
          <w:rFonts w:ascii="Times New Roman" w:hAnsi="Times New Roman" w:cs="Times New Roman"/>
          <w:sz w:val="28"/>
          <w:szCs w:val="28"/>
        </w:rPr>
        <w:t>игровые техно</w:t>
      </w:r>
      <w:r w:rsidR="005F29CE">
        <w:rPr>
          <w:rFonts w:ascii="Times New Roman" w:hAnsi="Times New Roman" w:cs="Times New Roman"/>
          <w:sz w:val="28"/>
          <w:szCs w:val="28"/>
        </w:rPr>
        <w:t>логии, технологии развивающего,</w:t>
      </w:r>
      <w:r w:rsidRPr="00157E01">
        <w:rPr>
          <w:rFonts w:ascii="Times New Roman" w:hAnsi="Times New Roman" w:cs="Times New Roman"/>
          <w:sz w:val="28"/>
          <w:szCs w:val="28"/>
        </w:rPr>
        <w:t xml:space="preserve"> проблемного </w:t>
      </w:r>
      <w:r w:rsidR="005F29CE">
        <w:rPr>
          <w:rFonts w:ascii="Times New Roman" w:hAnsi="Times New Roman" w:cs="Times New Roman"/>
          <w:sz w:val="28"/>
          <w:szCs w:val="28"/>
        </w:rPr>
        <w:t xml:space="preserve">и дифференцированного </w:t>
      </w:r>
      <w:r w:rsidRPr="00157E01">
        <w:rPr>
          <w:rFonts w:ascii="Times New Roman" w:hAnsi="Times New Roman" w:cs="Times New Roman"/>
          <w:sz w:val="28"/>
          <w:szCs w:val="28"/>
        </w:rPr>
        <w:t>обучения.</w:t>
      </w:r>
      <w:r w:rsidR="00A906E2" w:rsidRPr="00157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8AA08" w14:textId="312C4AD3" w:rsidR="00850A9F" w:rsidRPr="00157E01" w:rsidRDefault="00850A9F" w:rsidP="0015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>Положительно влияют на развитие мышления детей такие способы воздействия, как массаж мячиком, крупотерапия</w:t>
      </w:r>
      <w:r w:rsidR="006F7EFE" w:rsidRPr="00157E01">
        <w:rPr>
          <w:rFonts w:ascii="Times New Roman" w:hAnsi="Times New Roman" w:cs="Times New Roman"/>
          <w:sz w:val="28"/>
          <w:szCs w:val="28"/>
        </w:rPr>
        <w:t xml:space="preserve">, </w:t>
      </w:r>
      <w:r w:rsidR="00952A77">
        <w:rPr>
          <w:rFonts w:ascii="Times New Roman" w:hAnsi="Times New Roman" w:cs="Times New Roman"/>
          <w:sz w:val="28"/>
          <w:szCs w:val="28"/>
        </w:rPr>
        <w:t>упражнения д</w:t>
      </w:r>
      <w:r w:rsidR="006F7EFE" w:rsidRPr="00157E01">
        <w:rPr>
          <w:rFonts w:ascii="Times New Roman" w:hAnsi="Times New Roman" w:cs="Times New Roman"/>
          <w:sz w:val="28"/>
          <w:szCs w:val="28"/>
        </w:rPr>
        <w:t>ля развития мелкой моторики</w:t>
      </w:r>
      <w:r w:rsidR="00A906E2" w:rsidRPr="00157E01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523C717A" w14:textId="77777777" w:rsidR="00AD7169" w:rsidRPr="00157E01" w:rsidRDefault="00AD7169" w:rsidP="00157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 xml:space="preserve">Мы предлагаем вам познакомиться </w:t>
      </w:r>
      <w:r w:rsidR="00850A9F" w:rsidRPr="00157E01">
        <w:rPr>
          <w:rFonts w:ascii="Times New Roman" w:hAnsi="Times New Roman" w:cs="Times New Roman"/>
          <w:sz w:val="28"/>
          <w:szCs w:val="28"/>
        </w:rPr>
        <w:t xml:space="preserve">более подробно </w:t>
      </w:r>
      <w:r w:rsidRPr="00157E01">
        <w:rPr>
          <w:rFonts w:ascii="Times New Roman" w:hAnsi="Times New Roman" w:cs="Times New Roman"/>
          <w:sz w:val="28"/>
          <w:szCs w:val="28"/>
        </w:rPr>
        <w:t xml:space="preserve">с </w:t>
      </w:r>
      <w:r w:rsidR="00850A9F" w:rsidRPr="00157E01">
        <w:rPr>
          <w:rFonts w:ascii="Times New Roman" w:hAnsi="Times New Roman" w:cs="Times New Roman"/>
          <w:sz w:val="28"/>
          <w:szCs w:val="28"/>
        </w:rPr>
        <w:t xml:space="preserve">таким способом </w:t>
      </w:r>
      <w:r w:rsidRPr="00157E01">
        <w:rPr>
          <w:rFonts w:ascii="Times New Roman" w:hAnsi="Times New Roman" w:cs="Times New Roman"/>
          <w:sz w:val="28"/>
          <w:szCs w:val="28"/>
        </w:rPr>
        <w:t>активизаци</w:t>
      </w:r>
      <w:r w:rsidR="00850A9F" w:rsidRPr="00157E01">
        <w:rPr>
          <w:rFonts w:ascii="Times New Roman" w:hAnsi="Times New Roman" w:cs="Times New Roman"/>
          <w:sz w:val="28"/>
          <w:szCs w:val="28"/>
        </w:rPr>
        <w:t>и мышления, как образовательная</w:t>
      </w:r>
      <w:r w:rsidRPr="00157E01">
        <w:rPr>
          <w:rFonts w:ascii="Times New Roman" w:hAnsi="Times New Roman" w:cs="Times New Roman"/>
          <w:sz w:val="28"/>
          <w:szCs w:val="28"/>
        </w:rPr>
        <w:t xml:space="preserve"> кинезиологи</w:t>
      </w:r>
      <w:r w:rsidR="00850A9F" w:rsidRPr="00157E01">
        <w:rPr>
          <w:rFonts w:ascii="Times New Roman" w:hAnsi="Times New Roman" w:cs="Times New Roman"/>
          <w:sz w:val="28"/>
          <w:szCs w:val="28"/>
        </w:rPr>
        <w:t>я</w:t>
      </w:r>
      <w:r w:rsidRPr="00157E01">
        <w:rPr>
          <w:rFonts w:ascii="Times New Roman" w:hAnsi="Times New Roman" w:cs="Times New Roman"/>
          <w:sz w:val="28"/>
          <w:szCs w:val="28"/>
        </w:rPr>
        <w:t xml:space="preserve"> и, в частности, гимнастики мозга</w:t>
      </w:r>
      <w:r w:rsidR="002672D9" w:rsidRPr="00157E01">
        <w:rPr>
          <w:rFonts w:ascii="Times New Roman" w:hAnsi="Times New Roman" w:cs="Times New Roman"/>
          <w:sz w:val="28"/>
          <w:szCs w:val="28"/>
        </w:rPr>
        <w:t xml:space="preserve"> (ГМ)</w:t>
      </w:r>
      <w:r w:rsidRPr="00157E01">
        <w:rPr>
          <w:rFonts w:ascii="Times New Roman" w:hAnsi="Times New Roman" w:cs="Times New Roman"/>
          <w:sz w:val="28"/>
          <w:szCs w:val="28"/>
        </w:rPr>
        <w:t>.</w:t>
      </w:r>
    </w:p>
    <w:p w14:paraId="73DA37B3" w14:textId="77777777" w:rsidR="002672D9" w:rsidRPr="00157E01" w:rsidRDefault="002672D9" w:rsidP="00157E0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i/>
          <w:sz w:val="28"/>
          <w:szCs w:val="28"/>
        </w:rPr>
        <w:t>Образовательная кинезиология</w:t>
      </w:r>
      <w:r w:rsidRPr="00157E01">
        <w:rPr>
          <w:rFonts w:ascii="Times New Roman" w:hAnsi="Times New Roman" w:cs="Times New Roman"/>
          <w:sz w:val="28"/>
          <w:szCs w:val="28"/>
        </w:rPr>
        <w:t xml:space="preserve"> является психолого-педагогическим направлением, изучающим взаимосвязи тела с психическими и эмоциональными процессами. Она включает в себя последние достижения в области психологии, педагогики, физиологии и нейрофизиологии. Это нап</w:t>
      </w:r>
      <w:r w:rsidR="00A906E2" w:rsidRPr="00157E01">
        <w:rPr>
          <w:rFonts w:ascii="Times New Roman" w:hAnsi="Times New Roman" w:cs="Times New Roman"/>
          <w:sz w:val="28"/>
          <w:szCs w:val="28"/>
        </w:rPr>
        <w:t>равление говорит о развитии ребё</w:t>
      </w:r>
      <w:r w:rsidRPr="00157E01">
        <w:rPr>
          <w:rFonts w:ascii="Times New Roman" w:hAnsi="Times New Roman" w:cs="Times New Roman"/>
          <w:sz w:val="28"/>
          <w:szCs w:val="28"/>
        </w:rPr>
        <w:t>нка и взрослого человека через естественные физические движения (ползание, перевороты, прямохождение и др.) и предлагает специально организованные движения, оптимизирующие деятельность мозга и тела для гармоничного развития и творческой самореализации личности.</w:t>
      </w:r>
    </w:p>
    <w:p w14:paraId="78E70099" w14:textId="77777777" w:rsidR="00A906E2" w:rsidRPr="00157E01" w:rsidRDefault="002672D9" w:rsidP="00157E0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i/>
          <w:sz w:val="28"/>
          <w:szCs w:val="28"/>
        </w:rPr>
        <w:t>Основателями</w:t>
      </w:r>
      <w:r w:rsidRPr="00157E01">
        <w:rPr>
          <w:rFonts w:ascii="Times New Roman" w:hAnsi="Times New Roman" w:cs="Times New Roman"/>
          <w:sz w:val="28"/>
          <w:szCs w:val="28"/>
        </w:rPr>
        <w:t xml:space="preserve"> образовательной кинезиологии </w:t>
      </w:r>
      <w:r w:rsidR="00850A9F" w:rsidRPr="00157E01">
        <w:rPr>
          <w:rFonts w:ascii="Times New Roman" w:hAnsi="Times New Roman" w:cs="Times New Roman"/>
          <w:sz w:val="28"/>
          <w:szCs w:val="28"/>
        </w:rPr>
        <w:t>считаются</w:t>
      </w:r>
      <w:r w:rsidRPr="00157E01">
        <w:rPr>
          <w:rFonts w:ascii="Times New Roman" w:hAnsi="Times New Roman" w:cs="Times New Roman"/>
          <w:sz w:val="28"/>
          <w:szCs w:val="28"/>
        </w:rPr>
        <w:t xml:space="preserve"> американские педагоги Пол Деннисон и Гейл Деннисон</w:t>
      </w:r>
      <w:r w:rsidR="00850A9F" w:rsidRPr="00157E01">
        <w:rPr>
          <w:rFonts w:ascii="Times New Roman" w:hAnsi="Times New Roman" w:cs="Times New Roman"/>
          <w:sz w:val="28"/>
          <w:szCs w:val="28"/>
        </w:rPr>
        <w:t xml:space="preserve">, </w:t>
      </w:r>
      <w:r w:rsidR="00A906E2" w:rsidRPr="00157E01">
        <w:rPr>
          <w:rFonts w:ascii="Times New Roman" w:hAnsi="Times New Roman" w:cs="Times New Roman"/>
          <w:sz w:val="28"/>
          <w:szCs w:val="28"/>
        </w:rPr>
        <w:t>н</w:t>
      </w:r>
      <w:r w:rsidR="00850A9F" w:rsidRPr="00157E01">
        <w:rPr>
          <w:rFonts w:ascii="Times New Roman" w:hAnsi="Times New Roman" w:cs="Times New Roman"/>
          <w:sz w:val="28"/>
          <w:szCs w:val="28"/>
        </w:rPr>
        <w:t>о основ</w:t>
      </w:r>
      <w:r w:rsidR="00D915A3">
        <w:rPr>
          <w:rFonts w:ascii="Times New Roman" w:hAnsi="Times New Roman" w:cs="Times New Roman"/>
          <w:sz w:val="28"/>
          <w:szCs w:val="28"/>
        </w:rPr>
        <w:t>у</w:t>
      </w:r>
      <w:r w:rsidR="00850A9F" w:rsidRPr="00157E01">
        <w:rPr>
          <w:rFonts w:ascii="Times New Roman" w:hAnsi="Times New Roman" w:cs="Times New Roman"/>
          <w:sz w:val="28"/>
          <w:szCs w:val="28"/>
        </w:rPr>
        <w:t xml:space="preserve"> учения о связи движений тела и мышления</w:t>
      </w:r>
      <w:r w:rsidRPr="00157E01">
        <w:rPr>
          <w:rFonts w:ascii="Times New Roman" w:hAnsi="Times New Roman" w:cs="Times New Roman"/>
          <w:sz w:val="28"/>
          <w:szCs w:val="28"/>
        </w:rPr>
        <w:t xml:space="preserve"> </w:t>
      </w:r>
      <w:r w:rsidR="00D915A3">
        <w:rPr>
          <w:rFonts w:ascii="Times New Roman" w:hAnsi="Times New Roman" w:cs="Times New Roman"/>
          <w:sz w:val="28"/>
          <w:szCs w:val="28"/>
        </w:rPr>
        <w:t>заложили отечественные физиолог</w:t>
      </w:r>
      <w:r w:rsidR="00850A9F" w:rsidRPr="00157E01">
        <w:rPr>
          <w:rFonts w:ascii="Times New Roman" w:hAnsi="Times New Roman" w:cs="Times New Roman"/>
          <w:sz w:val="28"/>
          <w:szCs w:val="28"/>
        </w:rPr>
        <w:t>и Бехтерев</w:t>
      </w:r>
      <w:r w:rsidR="00D915A3">
        <w:rPr>
          <w:rFonts w:ascii="Times New Roman" w:hAnsi="Times New Roman" w:cs="Times New Roman"/>
          <w:sz w:val="28"/>
          <w:szCs w:val="28"/>
        </w:rPr>
        <w:t xml:space="preserve"> Владимир Михайлович</w:t>
      </w:r>
      <w:r w:rsidR="00850A9F" w:rsidRPr="00157E01">
        <w:rPr>
          <w:rFonts w:ascii="Times New Roman" w:hAnsi="Times New Roman" w:cs="Times New Roman"/>
          <w:sz w:val="28"/>
          <w:szCs w:val="28"/>
        </w:rPr>
        <w:t xml:space="preserve">, </w:t>
      </w:r>
      <w:r w:rsidR="00CC7BEB" w:rsidRPr="00157E01">
        <w:rPr>
          <w:rFonts w:ascii="Times New Roman" w:hAnsi="Times New Roman" w:cs="Times New Roman"/>
          <w:sz w:val="28"/>
          <w:szCs w:val="28"/>
        </w:rPr>
        <w:t>Сеченов</w:t>
      </w:r>
      <w:r w:rsidR="00CC7BEB">
        <w:rPr>
          <w:rFonts w:ascii="Times New Roman" w:hAnsi="Times New Roman" w:cs="Times New Roman"/>
          <w:sz w:val="28"/>
          <w:szCs w:val="28"/>
        </w:rPr>
        <w:t xml:space="preserve"> Иван Михайлович</w:t>
      </w:r>
      <w:r w:rsidR="00CC7BEB" w:rsidRPr="00157E01">
        <w:rPr>
          <w:rFonts w:ascii="Times New Roman" w:hAnsi="Times New Roman" w:cs="Times New Roman"/>
          <w:sz w:val="28"/>
          <w:szCs w:val="28"/>
        </w:rPr>
        <w:t>, Лурия Александр</w:t>
      </w:r>
      <w:r w:rsidR="00CC7BEB">
        <w:rPr>
          <w:rFonts w:ascii="Times New Roman" w:hAnsi="Times New Roman" w:cs="Times New Roman"/>
          <w:sz w:val="28"/>
          <w:szCs w:val="28"/>
        </w:rPr>
        <w:t xml:space="preserve"> Романович,</w:t>
      </w:r>
      <w:r w:rsidR="00CC7BEB" w:rsidRPr="00157E01">
        <w:rPr>
          <w:rFonts w:ascii="Times New Roman" w:hAnsi="Times New Roman" w:cs="Times New Roman"/>
          <w:sz w:val="28"/>
          <w:szCs w:val="28"/>
        </w:rPr>
        <w:t xml:space="preserve"> </w:t>
      </w:r>
      <w:r w:rsidR="00850A9F" w:rsidRPr="00157E01">
        <w:rPr>
          <w:rFonts w:ascii="Times New Roman" w:hAnsi="Times New Roman" w:cs="Times New Roman"/>
          <w:sz w:val="28"/>
          <w:szCs w:val="28"/>
        </w:rPr>
        <w:t>Анохин</w:t>
      </w:r>
      <w:r w:rsidR="00D915A3">
        <w:rPr>
          <w:rFonts w:ascii="Times New Roman" w:hAnsi="Times New Roman" w:cs="Times New Roman"/>
          <w:sz w:val="28"/>
          <w:szCs w:val="28"/>
        </w:rPr>
        <w:t xml:space="preserve"> Пётр Кузьмич</w:t>
      </w:r>
      <w:r w:rsidR="00850A9F" w:rsidRPr="00157E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AE3663" w14:textId="77777777" w:rsidR="002672D9" w:rsidRDefault="002672D9" w:rsidP="00157E0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>В начале 1990-х гг. в </w:t>
      </w:r>
      <w:r w:rsidR="00850A9F" w:rsidRPr="00157E01">
        <w:rPr>
          <w:rFonts w:ascii="Times New Roman" w:hAnsi="Times New Roman" w:cs="Times New Roman"/>
          <w:sz w:val="28"/>
          <w:szCs w:val="28"/>
        </w:rPr>
        <w:t>рамк</w:t>
      </w:r>
      <w:r w:rsidRPr="00157E01">
        <w:rPr>
          <w:rFonts w:ascii="Times New Roman" w:hAnsi="Times New Roman" w:cs="Times New Roman"/>
          <w:sz w:val="28"/>
          <w:szCs w:val="28"/>
        </w:rPr>
        <w:t xml:space="preserve">ах </w:t>
      </w:r>
      <w:r w:rsidR="00850A9F" w:rsidRPr="00157E01">
        <w:rPr>
          <w:rFonts w:ascii="Times New Roman" w:hAnsi="Times New Roman" w:cs="Times New Roman"/>
          <w:sz w:val="28"/>
          <w:szCs w:val="28"/>
        </w:rPr>
        <w:t>образовательной кинезиологии Пол и Гейл Деннисон</w:t>
      </w:r>
      <w:r w:rsidRPr="00157E01">
        <w:rPr>
          <w:rFonts w:ascii="Times New Roman" w:hAnsi="Times New Roman" w:cs="Times New Roman"/>
          <w:sz w:val="28"/>
          <w:szCs w:val="28"/>
        </w:rPr>
        <w:t xml:space="preserve"> создали программу «Гимнастика Мозга», которая позволяет эффективно и в корректной форме определить причины возникновения тех или иных трудностей (в обучении, профессиональной деятельности, во взаимоотношениях), болезненных состояний, стрессов, неудач и выявить оптимальные пути их устранения.</w:t>
      </w:r>
      <w:r w:rsidR="00850A9F" w:rsidRPr="00157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A58A4" w14:textId="77777777" w:rsidR="006F7EFE" w:rsidRPr="00157E01" w:rsidRDefault="006F7EFE" w:rsidP="00157E0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A3">
        <w:rPr>
          <w:rFonts w:ascii="Times New Roman" w:hAnsi="Times New Roman" w:cs="Times New Roman"/>
          <w:sz w:val="28"/>
          <w:szCs w:val="28"/>
        </w:rPr>
        <w:lastRenderedPageBreak/>
        <w:t>Многолетняя практика применения методики «Гимнастики Мозга» в России</w:t>
      </w:r>
      <w:r w:rsidRPr="00157E01">
        <w:rPr>
          <w:rFonts w:ascii="Times New Roman" w:hAnsi="Times New Roman" w:cs="Times New Roman"/>
          <w:sz w:val="28"/>
          <w:szCs w:val="28"/>
        </w:rPr>
        <w:t xml:space="preserve"> показала, что достигается полное устранение или значительное исправление различных форм неспособности к обучению, хронических</w:t>
      </w:r>
      <w:r w:rsidR="00952A77">
        <w:rPr>
          <w:rFonts w:ascii="Times New Roman" w:hAnsi="Times New Roman" w:cs="Times New Roman"/>
          <w:sz w:val="28"/>
          <w:szCs w:val="28"/>
        </w:rPr>
        <w:t xml:space="preserve"> стрессовых состояний, нарушений</w:t>
      </w:r>
      <w:r w:rsidRPr="00157E01">
        <w:rPr>
          <w:rFonts w:ascii="Times New Roman" w:hAnsi="Times New Roman" w:cs="Times New Roman"/>
          <w:sz w:val="28"/>
          <w:szCs w:val="28"/>
        </w:rPr>
        <w:t xml:space="preserve"> зрения, слуха, координации движений, снижение проблем речевого развития.</w:t>
      </w:r>
    </w:p>
    <w:p w14:paraId="24EE08E7" w14:textId="77777777" w:rsidR="006B5FE2" w:rsidRPr="00157E01" w:rsidRDefault="006B5FE2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понять основной </w:t>
      </w:r>
      <w:r w:rsidR="006F7EFE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действия ГМ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вспомним </w:t>
      </w:r>
      <w:r w:rsidRPr="00157E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строение и функционирование головного мозга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человека.</w:t>
      </w:r>
    </w:p>
    <w:p w14:paraId="5AD847B4" w14:textId="77777777" w:rsidR="006B5FE2" w:rsidRPr="00157E01" w:rsidRDefault="006B5FE2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 состоит из двух почти одинаковых полусфер. Эти полусферы связаны мостом, состоящим из миллионов нервных волокон, — та</w:t>
      </w:r>
      <w:r w:rsidR="000A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называемым «корпус коллосум».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мост позволяет полушариям мозга общаться друг с другом.</w:t>
      </w:r>
    </w:p>
    <w:p w14:paraId="3643B0AA" w14:textId="77777777" w:rsidR="006B5FE2" w:rsidRPr="00157E01" w:rsidRDefault="006B5FE2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работать в полную силу, каждое полушарие должно иметь возможность в первую очередь анализировать свой собственный вклад. Обмен информацией со вторым полушарием через этот самый мост происходит только тогда, когда большая часть процесса обработки информации уже проведена.</w:t>
      </w:r>
    </w:p>
    <w:p w14:paraId="5DDD2F4A" w14:textId="77777777" w:rsidR="006B5FE2" w:rsidRPr="00157E01" w:rsidRDefault="006B5FE2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каждое полушарие может работать самостоятельно, человек способен обрабатывать два потока информации одновременно. А затем мозг сравнивает и объединяет эту информацию, чтобы обрести более широкое и глубокое понимание изучаемого материала.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7E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47625" distB="47625" distL="142875" distR="142875" simplePos="0" relativeHeight="251662336" behindDoc="0" locked="0" layoutInCell="1" allowOverlap="0" wp14:anchorId="087EE88F" wp14:editId="07AC6A1A">
            <wp:simplePos x="0" y="0"/>
            <wp:positionH relativeFrom="column">
              <wp:posOffset>4274820</wp:posOffset>
            </wp:positionH>
            <wp:positionV relativeFrom="line">
              <wp:posOffset>161290</wp:posOffset>
            </wp:positionV>
            <wp:extent cx="2095500" cy="1644015"/>
            <wp:effectExtent l="0" t="0" r="0" b="0"/>
            <wp:wrapSquare wrapText="bothSides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правши речевое, а точнее — речемыслительное полушарие — левое, у левши — правое. </w:t>
      </w:r>
    </w:p>
    <w:p w14:paraId="096C194E" w14:textId="77777777" w:rsidR="006B5FE2" w:rsidRPr="00E55DF6" w:rsidRDefault="006B5FE2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55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Лобная доля</w:t>
      </w:r>
      <w:r w:rsidR="00E55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планирует речевое высказывание.</w:t>
      </w:r>
      <w:r w:rsidRPr="00E55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13137CA3" w14:textId="77777777" w:rsidR="006B5FE2" w:rsidRPr="00E55DF6" w:rsidRDefault="00E55DF6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55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6B5FE2" w:rsidRPr="00E55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ередние отделы теменной доли</w:t>
      </w:r>
      <w:r w:rsidR="006B5FE2" w:rsidRPr="00E55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ответственны за все артикуляционные навыки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6B5FE2" w:rsidRPr="00E55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14:paraId="6DA12EA3" w14:textId="77777777" w:rsidR="006B5FE2" w:rsidRPr="00E55DF6" w:rsidRDefault="00E55DF6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55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="006B5FE2" w:rsidRPr="00E55D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адние отделы теменной доли</w:t>
      </w:r>
      <w:r w:rsidR="006B5FE2" w:rsidRPr="00E55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помогают различать сложные лексические единицы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понимать многозначность слов.</w:t>
      </w:r>
    </w:p>
    <w:p w14:paraId="5B87109C" w14:textId="77777777" w:rsidR="006B5FE2" w:rsidRPr="00E55DF6" w:rsidRDefault="00E55DF6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65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6B5FE2" w:rsidRPr="00165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исочная доля</w:t>
      </w:r>
      <w:r w:rsidR="006B5FE2" w:rsidRPr="00E55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отвечает за слуховое восприятие, контролирует речь говорящего, х</w:t>
      </w:r>
      <w:r w:rsidR="001656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ранит информацию об услышанном.</w:t>
      </w:r>
    </w:p>
    <w:p w14:paraId="67951200" w14:textId="77777777" w:rsidR="006B5FE2" w:rsidRPr="00E55DF6" w:rsidRDefault="00165621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65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r w:rsidR="006B5FE2" w:rsidRPr="00165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атылочная доля</w:t>
      </w:r>
      <w:r w:rsidR="006B5FE2" w:rsidRPr="00E55D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принимает, перерабатывает и хранит в своей памяти кодовые знаковые системы — алфавиты, математические, дорожные знаки и т. п.</w:t>
      </w:r>
    </w:p>
    <w:p w14:paraId="14E78ED5" w14:textId="77777777" w:rsidR="00472DFC" w:rsidRDefault="00472DFC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DAE1CC" w14:textId="0B3F4285" w:rsidR="006B5FE2" w:rsidRPr="00157E01" w:rsidRDefault="006B5FE2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большинства людей левое полушарие мозга занимается анализом, работает в режиме последовательности и логики и управляет языковыми функциями, приобретением академических знаний и рациональностью.</w:t>
      </w:r>
    </w:p>
    <w:p w14:paraId="64151C6F" w14:textId="77777777" w:rsidR="006B5FE2" w:rsidRPr="00157E01" w:rsidRDefault="006B5FE2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Правому же полушарию свойственны творческое </w:t>
      </w:r>
      <w:r w:rsidR="0016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 и интуиция, именно в нё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как правило, рождаются идеи произведений искусства и музыкальных произведений.</w:t>
      </w:r>
    </w:p>
    <w:p w14:paraId="18F0B98D" w14:textId="77777777" w:rsidR="006B5FE2" w:rsidRPr="00157E01" w:rsidRDefault="006B5FE2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человека, как правило, ведущим является только одно полушарие. В ситуации стресса это ведущее полушарие перестает работать эффективно, второе полушарие не может взять на себя часть функций первого, и если нет активной межполушарной связи, человек оказывается беспомощным – таким, как дошкольник на логопедическом обследовании в конце года, забывший весь пройденный за учебный год материал, таким, как школьник, стоящий у доски 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забывший правильный ответ, таким, как все мы</w:t>
      </w:r>
      <w:r w:rsidR="006F7EFE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непривычной, тревожной, стрессовой ситуации. Помочь человеку в таких ситуациях как раз и обещает ГМ путём тренировки обоих полушарий и связи между ними.</w:t>
      </w:r>
    </w:p>
    <w:p w14:paraId="6B922F2C" w14:textId="77777777" w:rsidR="00472DFC" w:rsidRDefault="00472DFC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0158E7C" w14:textId="125F42CB" w:rsidR="002672D9" w:rsidRPr="00157E01" w:rsidRDefault="002672D9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ГМ лежат </w:t>
      </w:r>
      <w:r w:rsidRPr="00157E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типа движений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080376" w14:textId="77777777" w:rsidR="002672D9" w:rsidRPr="00157E01" w:rsidRDefault="002672D9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тип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движения, пересекающие некую среднюю линию тела (образованную его левой и правой сторонами). Это происходит </w:t>
      </w:r>
      <w:r w:rsidRPr="000A5B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 работе: глаз при чтении, письме, рисовании; органов слуха; рук в процессе выполнения какого-либо действи</w:t>
      </w:r>
      <w:r w:rsidR="000A5B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движения </w:t>
      </w:r>
      <w:r w:rsidR="00A906E2"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связывают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мысль и движение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активизируют д</w:t>
      </w:r>
      <w:r w:rsidR="00DD290B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ействие естественных механизмов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D290B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этого</w:t>
      </w:r>
      <w:r w:rsidR="00DD290B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десятки раз ускоряют передачу информации, открывают путь для непосредственности, непроизвольности психофизических функций, обеспечивая оптимальную работу нервной системы, а т</w:t>
      </w:r>
      <w:r w:rsidR="00A906E2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лё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гкость и спонтанность учения. Важно заметить, что этот механизм задан в нас от природы.</w:t>
      </w:r>
    </w:p>
    <w:p w14:paraId="5C79AC98" w14:textId="77777777" w:rsidR="002672D9" w:rsidRPr="00157E01" w:rsidRDefault="002672D9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тип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6E2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односторонние движения тела, задействующие механизм «разъединения мысли и движения» (П. Деннисон). Данный механизм составляет </w:t>
      </w:r>
      <w:r w:rsidRPr="000A5B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основу произвольных процессов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знаково-символического опосредования </w:t>
      </w:r>
      <w:r w:rsidR="00A906E2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Он требует напряжё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работы ума, усилий и значительной энергии мозга и тела. Он как бы «замораживает» движения и ведет к «статическому» поведению, необходимому для сосредоточения сознания в ситуации нового учения, а также стресса. Этот тип движений включает в себя </w:t>
      </w:r>
      <w:r w:rsidRPr="000A5B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 и навыки «первого этапа» учения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06E2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знакомства и сознательной отработки операций и действий. </w:t>
      </w:r>
    </w:p>
    <w:p w14:paraId="42DF1E2F" w14:textId="77777777" w:rsidR="002672D9" w:rsidRPr="00157E01" w:rsidRDefault="002672D9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Оба типа движений необходимы, ибо обеспечивают 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два вида механизма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составляющих основу познавательной и иной деятельности нашего мозга</w:t>
      </w:r>
      <w:r w:rsidR="00DD290B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D290B"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анализ и синтез (основа мыслительной деятельности)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 «разъединения мысли и движения» (как основа второго типа движений) необходим на самом начальном этапе формирования любого учебного навыка. На этапе апробирования и автоматизации навыка он уступает место механизму «интеграции мысли и движения». К сожалению, как мы отметили выше, в практике обучения, ориентированного на обездвиженность и линейную абстрактную логику, дети и взрослые «забывают» о природных возможностях формирования навыков и в своем учении «обращаются» преимущественно к механизму «разъединения мысли и движения».</w:t>
      </w:r>
    </w:p>
    <w:p w14:paraId="0495B82F" w14:textId="77777777" w:rsidR="002672D9" w:rsidRPr="00157E01" w:rsidRDefault="00532471" w:rsidP="00157E0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>К</w:t>
      </w:r>
      <w:r w:rsidR="00523252">
        <w:rPr>
          <w:rFonts w:ascii="Times New Roman" w:hAnsi="Times New Roman" w:cs="Times New Roman"/>
          <w:sz w:val="28"/>
          <w:szCs w:val="28"/>
        </w:rPr>
        <w:t>аждое из упражнений ГМ</w:t>
      </w:r>
      <w:r w:rsidRPr="00157E01">
        <w:rPr>
          <w:rFonts w:ascii="Times New Roman" w:hAnsi="Times New Roman" w:cs="Times New Roman"/>
          <w:sz w:val="28"/>
          <w:szCs w:val="28"/>
        </w:rPr>
        <w:t xml:space="preserve"> направлено непосредственно на возбуждение определенного участка мозга и механизмов интеграции мысли и движения, благодаря чему новое учение оказывается более естественным, быстрым, спонтанным и одновременно лучше запоминаемым.</w:t>
      </w:r>
    </w:p>
    <w:p w14:paraId="4D47A1AB" w14:textId="77777777" w:rsidR="00472DFC" w:rsidRDefault="00472DFC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C1237EF" w14:textId="6228AB7C" w:rsidR="00532471" w:rsidRPr="00157E01" w:rsidRDefault="00532471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Упражнения </w:t>
      </w:r>
      <w:r w:rsidR="00A906E2" w:rsidRPr="0052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ГМ </w:t>
      </w:r>
      <w:r w:rsidRPr="0052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собраны в 4 группы</w:t>
      </w:r>
      <w:r w:rsidR="00523252" w:rsidRPr="005232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71F8AF8D" w14:textId="77777777" w:rsidR="00532471" w:rsidRDefault="00532471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Первая группа 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движения, 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пересекающие среднюю линию тела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(образованную его левой и правой половинами); они стимулируют работу как крупной, так и тонкой моторики. Ведущий механизм «единства мысли и движения», лежащий в основе этих упражнений, способствует 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совершенствованию и интеграции 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связей между левым и правым полушариями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мозга, полноценному восприятию материала, как на аналитическом уровне, так и на уровне обобщения.</w:t>
      </w:r>
    </w:p>
    <w:p w14:paraId="5ABDBE3D" w14:textId="77777777" w:rsidR="00472DFC" w:rsidRDefault="00472DFC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C81BB12" w14:textId="5011ECFE" w:rsidR="00532471" w:rsidRDefault="00532471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группа</w:t>
      </w:r>
      <w:r w:rsidR="00A906E2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упражнения, 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растягивающие мышцы тела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Эти упражнения 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снимают напряжение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сухожилий и мышц нашего тела. Когда мышцы растягиваются и принимают нормальное, естественное состояние и длину, они посылают сигнал в мозг о том, что человек находится в расслабленном, спокойном состоянии и, следовательно, о его 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готовности к познавательной работе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уровне работы мозга это означает, что информация из задних отделов мозга (зон выживания) может свободно переходить в передние, причинно-обусловливающие, через лимбическую систему, являющейся «воротами», которые пропускают учение (опыт) в высшие отделы мозга и делают его радостным.</w:t>
      </w:r>
    </w:p>
    <w:p w14:paraId="4D939370" w14:textId="77777777" w:rsidR="00472DFC" w:rsidRDefault="00472DFC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8B9B4D8" w14:textId="3C380E91" w:rsidR="00532471" w:rsidRDefault="00532471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Третья группа 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упражнения, </w:t>
      </w:r>
      <w:r w:rsidRPr="00157E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энергетизирующие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тело, или, иными словами, обеспечивающие необходимую </w:t>
      </w:r>
      <w:r w:rsidRPr="00157E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скорость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интенсивность протекания </w:t>
      </w:r>
      <w:r w:rsidRPr="00157E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нервных процессов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клетками и группами нервных клеток головного мозга. Эти упражнения основаны на точном знании зон рефлекторного и «психологического» функционирования тела.</w:t>
      </w:r>
    </w:p>
    <w:p w14:paraId="636D7C30" w14:textId="77777777" w:rsidR="00472DFC" w:rsidRDefault="00472DFC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4486940" w14:textId="318C0375" w:rsidR="00532471" w:rsidRPr="00157E01" w:rsidRDefault="00532471" w:rsidP="00157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Четвертая группа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 </w:t>
      </w:r>
      <w:r w:rsidR="00401E13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позовые упражнения, которые способствуют 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углублению позитивного отношения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ибо влияют на эмоциональную и лимбическую систему мозга, взаимодействующую с центрами восприятия собственного «Я» личности. Они стабилизируют и ритмируют нервные процессы организма, также </w:t>
      </w:r>
      <w:r w:rsidRPr="005232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способствуя спокойному, успешному учению</w:t>
      </w: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FAA141" w14:textId="77777777" w:rsidR="00532471" w:rsidRPr="00157E01" w:rsidRDefault="00532471" w:rsidP="00157E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01">
        <w:rPr>
          <w:rFonts w:ascii="Times New Roman" w:hAnsi="Times New Roman" w:cs="Times New Roman"/>
          <w:color w:val="000000"/>
          <w:sz w:val="28"/>
          <w:szCs w:val="28"/>
        </w:rPr>
        <w:t xml:space="preserve">Каждое упражнение выполняется </w:t>
      </w:r>
      <w:r w:rsidRPr="00523252">
        <w:rPr>
          <w:rFonts w:ascii="Times New Roman" w:hAnsi="Times New Roman" w:cs="Times New Roman"/>
          <w:i/>
          <w:color w:val="000000"/>
          <w:sz w:val="28"/>
          <w:szCs w:val="28"/>
        </w:rPr>
        <w:t>по 1</w:t>
      </w:r>
      <w:r w:rsidR="00B0268C" w:rsidRPr="00523252">
        <w:rPr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523252">
        <w:rPr>
          <w:rFonts w:ascii="Times New Roman" w:hAnsi="Times New Roman" w:cs="Times New Roman"/>
          <w:i/>
          <w:color w:val="000000"/>
          <w:sz w:val="28"/>
          <w:szCs w:val="28"/>
        </w:rPr>
        <w:t>2 минуте</w:t>
      </w:r>
      <w:r w:rsidRPr="00157E01">
        <w:rPr>
          <w:rFonts w:ascii="Times New Roman" w:hAnsi="Times New Roman" w:cs="Times New Roman"/>
          <w:color w:val="000000"/>
          <w:sz w:val="28"/>
          <w:szCs w:val="28"/>
        </w:rPr>
        <w:t xml:space="preserve">, что не требует много времени. Их можно выполнять </w:t>
      </w:r>
      <w:r w:rsidRPr="00523252">
        <w:rPr>
          <w:rFonts w:ascii="Times New Roman" w:hAnsi="Times New Roman" w:cs="Times New Roman"/>
          <w:i/>
          <w:color w:val="000000"/>
          <w:sz w:val="28"/>
          <w:szCs w:val="28"/>
        </w:rPr>
        <w:t>в различном порядке и сочетании</w:t>
      </w:r>
      <w:r w:rsidRPr="00157E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090EC2" w14:textId="77777777" w:rsidR="00532471" w:rsidRPr="00157E01" w:rsidRDefault="00532471" w:rsidP="00157E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7E01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кинезиология является наиболее </w:t>
      </w:r>
      <w:r w:rsidRPr="00157E01">
        <w:rPr>
          <w:rFonts w:ascii="Times New Roman" w:hAnsi="Times New Roman" w:cs="Times New Roman"/>
          <w:i/>
          <w:color w:val="000000"/>
          <w:sz w:val="28"/>
          <w:szCs w:val="28"/>
        </w:rPr>
        <w:t>экологичной психотерапевтической техникой</w:t>
      </w:r>
      <w:r w:rsidRPr="00157E01">
        <w:rPr>
          <w:rFonts w:ascii="Times New Roman" w:hAnsi="Times New Roman" w:cs="Times New Roman"/>
          <w:color w:val="000000"/>
          <w:sz w:val="28"/>
          <w:szCs w:val="28"/>
        </w:rPr>
        <w:t xml:space="preserve"> по отношению к внутреннему миру человека на сегодняшний день. Она работает на уровне ясного сознания человека, и любые способы интервенции в него типа внушения, гипноза и т.п., строжайше запрещены. В кинезиологии даже убраны слова «психотерапевт» и «пациент». Здесь говорят: «тренер» и «клиент».</w:t>
      </w:r>
    </w:p>
    <w:p w14:paraId="408801A4" w14:textId="7A4231B9" w:rsidR="00532471" w:rsidRPr="00157E01" w:rsidRDefault="00532471" w:rsidP="00CC7BEB">
      <w:pPr>
        <w:pStyle w:val="NormalWeb"/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97274" w14:textId="77777777" w:rsidR="00532471" w:rsidRPr="00157E01" w:rsidRDefault="00401E13" w:rsidP="00CC7B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E01">
        <w:rPr>
          <w:rFonts w:ascii="Times New Roman" w:hAnsi="Times New Roman" w:cs="Times New Roman"/>
          <w:sz w:val="28"/>
          <w:szCs w:val="28"/>
        </w:rPr>
        <w:t>ГМ может помочь тем детям и взрослым, у которых наблюдаются следующие трудности.</w:t>
      </w:r>
    </w:p>
    <w:p w14:paraId="71B8BD5B" w14:textId="77777777" w:rsidR="00532471" w:rsidRPr="00CC7BEB" w:rsidRDefault="00532471" w:rsidP="00CC7B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области равновесия:</w:t>
      </w:r>
    </w:p>
    <w:p w14:paraId="57453781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ровно сидеть на стуле так, чтобы голова на</w:t>
      </w: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ходилась по центру относительно бедер, а вес переносился на тазовые кости, и ступни стояли на полу.</w:t>
      </w:r>
    </w:p>
    <w:p w14:paraId="156F3BFD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стоять, или появление усталости от непродол</w:t>
      </w: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жительного стояния.</w:t>
      </w:r>
    </w:p>
    <w:p w14:paraId="675D1081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Сидит или стоит, выдвинув голову или подбородок вперед, подобрав копчик, подвернув плечи, согнув спину; бедра/пле</w:t>
      </w: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зажаты или не уравновешены.</w:t>
      </w:r>
    </w:p>
    <w:p w14:paraId="784F1C85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с удержанием равновесия, неспособность стоять на одной ноге.</w:t>
      </w:r>
    </w:p>
    <w:p w14:paraId="0E061D98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Путаница между направлениями вверх/вниз, внутрь/наружу.</w:t>
      </w:r>
    </w:p>
    <w:p w14:paraId="1BAA0CB0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Беспокойные, случайные, гиперактивные движения; крайне легко отвлекается.</w:t>
      </w:r>
    </w:p>
    <w:p w14:paraId="65B585D1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Ночное недержание мочи после 6 лет.</w:t>
      </w:r>
    </w:p>
    <w:p w14:paraId="7FDB8082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 напряженные или слабые мышцы.</w:t>
      </w:r>
    </w:p>
    <w:p w14:paraId="22DDF669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Неконтролируемая импульсивность.</w:t>
      </w:r>
    </w:p>
    <w:p w14:paraId="3842E54C" w14:textId="77777777" w:rsidR="00532471" w:rsidRPr="00157E01" w:rsidRDefault="00532471" w:rsidP="00CC7B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37590" w14:textId="77777777" w:rsidR="00532471" w:rsidRPr="00CC7BEB" w:rsidRDefault="00532471" w:rsidP="00CC7B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области передвижения:</w:t>
      </w:r>
    </w:p>
    <w:p w14:paraId="77A21729" w14:textId="77777777" w:rsidR="00532471" w:rsidRPr="00157E01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Куцая длина шага или шарканье.</w:t>
      </w:r>
    </w:p>
    <w:p w14:paraId="205F77DB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ходить.</w:t>
      </w:r>
    </w:p>
    <w:p w14:paraId="0985DF0F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взмаха противоположной руки при ходьбе, что необходимо для перекрестной двигательной координации.</w:t>
      </w:r>
    </w:p>
    <w:p w14:paraId="6FCAF566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Неспособность прыгать, подпрыгивать или скакать.</w:t>
      </w:r>
    </w:p>
    <w:p w14:paraId="583537AC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с различением правого от левого.</w:t>
      </w:r>
    </w:p>
    <w:p w14:paraId="0CA5B7CD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телесной пластичности в целом.</w:t>
      </w:r>
    </w:p>
    <w:p w14:paraId="4C88DFAE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Ноющие телесные боли.</w:t>
      </w:r>
    </w:p>
    <w:p w14:paraId="39F9F67F" w14:textId="77777777" w:rsidR="00532471" w:rsidRPr="00CC7BEB" w:rsidRDefault="00532471" w:rsidP="00CC7BEB">
      <w:pPr>
        <w:pStyle w:val="ListParagraph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чувства времени или расстояния.</w:t>
      </w:r>
    </w:p>
    <w:p w14:paraId="6EF94219" w14:textId="77777777" w:rsidR="00472DFC" w:rsidRDefault="00472DFC" w:rsidP="00CC7B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45722946" w14:textId="587A82D0" w:rsidR="00532471" w:rsidRPr="00CC7BEB" w:rsidRDefault="00532471" w:rsidP="00CC7B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области сенсорно-моторной координации:</w:t>
      </w:r>
    </w:p>
    <w:p w14:paraId="47A632AE" w14:textId="77777777" w:rsidR="00532471" w:rsidRPr="00CC7BEB" w:rsidRDefault="00CC7BEB" w:rsidP="00CC7BE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r w:rsidR="00532471" w:rsidRPr="00CC7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овкость</w:t>
      </w:r>
      <w:r w:rsidRPr="00CC7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4DF3054B" w14:textId="77777777" w:rsidR="00532471" w:rsidRPr="00CC7BEB" w:rsidRDefault="00CC7BEB" w:rsidP="00CC7BEB">
      <w:pPr>
        <w:pStyle w:val="ListParagraph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2471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еспособность завязывать шнурки, застегив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кнопки или резать ножницами;</w:t>
      </w:r>
    </w:p>
    <w:p w14:paraId="7F1EDE0B" w14:textId="77777777" w:rsidR="00532471" w:rsidRPr="00CC7BEB" w:rsidRDefault="00CC7BEB" w:rsidP="00CC7BEB">
      <w:pPr>
        <w:pStyle w:val="ListParagraph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32471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тсутствие навыка удержания карандаша и взаимных встречных движений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ольшого пальца и других пальцев;</w:t>
      </w:r>
    </w:p>
    <w:p w14:paraId="5E3936FE" w14:textId="77777777" w:rsidR="00532471" w:rsidRPr="00CC7BEB" w:rsidRDefault="00CC7BEB" w:rsidP="00CC7BEB">
      <w:pPr>
        <w:pStyle w:val="ListParagraph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2471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ежелание изображать знаки при рисовании и письм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14:paraId="53FF96CC" w14:textId="77777777" w:rsidR="00532471" w:rsidRPr="00CC7BEB" w:rsidRDefault="00CC7BEB" w:rsidP="00CC7BE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532471" w:rsidRPr="00CC7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изуальные навыки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0F48F8DD" w14:textId="77777777" w:rsidR="00532471" w:rsidRPr="00CC7BEB" w:rsidRDefault="00CC7BEB" w:rsidP="00CC7BEB">
      <w:pPr>
        <w:pStyle w:val="ListParagraph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471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 с сопоставлением и классификацие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форм,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меров или количеств;</w:t>
      </w:r>
    </w:p>
    <w:p w14:paraId="7D7FE736" w14:textId="77777777" w:rsidR="00532471" w:rsidRPr="00CC7BEB" w:rsidRDefault="00CC7BEB" w:rsidP="00CC7BEB">
      <w:pPr>
        <w:pStyle w:val="ListParagraph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32471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 бросанием или ловлей мяча;</w:t>
      </w:r>
    </w:p>
    <w:p w14:paraId="2ED5F3E9" w14:textId="77777777" w:rsidR="00532471" w:rsidRPr="00CC7BEB" w:rsidRDefault="00CC7BEB" w:rsidP="00CC7BEB">
      <w:pPr>
        <w:pStyle w:val="ListParagraph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2471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ложности с восприятием горизонтальной плоскости: строч</w:t>
      </w:r>
      <w:r w:rsidR="00532471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 «скачут» вверх или вниз;</w:t>
      </w:r>
    </w:p>
    <w:p w14:paraId="60FAFDB2" w14:textId="77777777" w:rsidR="00532471" w:rsidRPr="00CC7BEB" w:rsidRDefault="00CC7BEB" w:rsidP="00CC7BEB">
      <w:pPr>
        <w:pStyle w:val="ListParagraph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471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 с восприятием вертикальности: наклон и скособоченность букв в разные стороны, неровные колонки при правописании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в математических вычислениях;</w:t>
      </w:r>
    </w:p>
    <w:p w14:paraId="17E37D84" w14:textId="77777777" w:rsidR="00532471" w:rsidRPr="00CC7BEB" w:rsidRDefault="00CC7BEB" w:rsidP="00CC7BEB">
      <w:pPr>
        <w:pStyle w:val="ListParagraph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471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 с распознаванием букв и цифр, например, руко</w:t>
      </w:r>
      <w:r w:rsidR="00532471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писных «б» и «д», цифр </w:t>
      </w:r>
      <w:r w:rsidR="00401E13" w:rsidRPr="00157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9;</w:t>
      </w:r>
    </w:p>
    <w:p w14:paraId="0D53015B" w14:textId="77777777" w:rsidR="00532471" w:rsidRPr="00CC7BEB" w:rsidRDefault="00CC7BEB" w:rsidP="00CC7BE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="00532471" w:rsidRPr="00CC7B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луховые навыки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4467AFB7" w14:textId="77777777" w:rsidR="00532471" w:rsidRPr="00CC7BEB" w:rsidRDefault="00CC7BEB" w:rsidP="00CC7BEB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2471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апряжение шейных мышц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затруднения при повороте головы;</w:t>
      </w:r>
    </w:p>
    <w:p w14:paraId="58CCC709" w14:textId="77777777" w:rsidR="00532471" w:rsidRPr="00CC7BEB" w:rsidRDefault="00CC7BEB" w:rsidP="00CC7BEB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532471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еханическое чтение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 без понимания прочитанного;</w:t>
      </w:r>
    </w:p>
    <w:p w14:paraId="42FC9004" w14:textId="77777777" w:rsidR="00532471" w:rsidRPr="00CC7BEB" w:rsidRDefault="00CC7BEB" w:rsidP="00CC7BEB">
      <w:pPr>
        <w:pStyle w:val="ListParagraph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2471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семи лет — неспособность думать про себя, не про</w:t>
      </w:r>
      <w:r w:rsidR="00532471" w:rsidRPr="00C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говаривая мысли вслух.</w:t>
      </w:r>
    </w:p>
    <w:p w14:paraId="6E2DCAEF" w14:textId="77777777" w:rsidR="001C0205" w:rsidRPr="00157E01" w:rsidRDefault="001C0205" w:rsidP="00157E01">
      <w:pPr>
        <w:tabs>
          <w:tab w:val="left" w:pos="14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CF18B9" w14:textId="15E17FBA" w:rsidR="001C0205" w:rsidRPr="00157E01" w:rsidRDefault="001A0A72" w:rsidP="00CC7BEB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>Чтобы исправить отмеченные вами трудности из перечисленного списка и познакомиться подробнее с ГМ, п</w:t>
      </w:r>
      <w:r w:rsidR="00401E13" w:rsidRPr="00157E01">
        <w:rPr>
          <w:rFonts w:ascii="Times New Roman" w:hAnsi="Times New Roman" w:cs="Times New Roman"/>
          <w:sz w:val="28"/>
          <w:szCs w:val="28"/>
        </w:rPr>
        <w:t xml:space="preserve">редлагаю перейти к </w:t>
      </w:r>
      <w:r w:rsidR="00401E13" w:rsidRPr="00157E01">
        <w:rPr>
          <w:rFonts w:ascii="Times New Roman" w:hAnsi="Times New Roman" w:cs="Times New Roman"/>
          <w:i/>
          <w:sz w:val="28"/>
          <w:szCs w:val="28"/>
        </w:rPr>
        <w:t>практической части</w:t>
      </w:r>
      <w:r w:rsidR="00401E13" w:rsidRPr="00157E01">
        <w:rPr>
          <w:rFonts w:ascii="Times New Roman" w:hAnsi="Times New Roman" w:cs="Times New Roman"/>
          <w:sz w:val="28"/>
          <w:szCs w:val="28"/>
        </w:rPr>
        <w:t xml:space="preserve"> нашего мастер-класса и выполнить </w:t>
      </w:r>
      <w:r w:rsidR="00401E13" w:rsidRPr="00157E01">
        <w:rPr>
          <w:rFonts w:ascii="Times New Roman" w:hAnsi="Times New Roman" w:cs="Times New Roman"/>
          <w:i/>
          <w:sz w:val="28"/>
          <w:szCs w:val="28"/>
        </w:rPr>
        <w:t>тест</w:t>
      </w:r>
      <w:r w:rsidR="00401E13" w:rsidRPr="00157E01">
        <w:rPr>
          <w:rFonts w:ascii="Times New Roman" w:hAnsi="Times New Roman" w:cs="Times New Roman"/>
          <w:sz w:val="28"/>
          <w:szCs w:val="28"/>
        </w:rPr>
        <w:t>овое задание. Возьмите бумагу и ручки и напишите неведущей рукой фразу: «Сегодня отличный день. У меня прекрасное настроение»</w:t>
      </w:r>
      <w:r w:rsidR="00472DFC">
        <w:rPr>
          <w:rFonts w:ascii="Times New Roman" w:hAnsi="Times New Roman" w:cs="Times New Roman"/>
          <w:sz w:val="28"/>
          <w:szCs w:val="28"/>
        </w:rPr>
        <w:t xml:space="preserve">. </w:t>
      </w:r>
      <w:r w:rsidRPr="00157E01">
        <w:rPr>
          <w:rFonts w:ascii="Times New Roman" w:hAnsi="Times New Roman" w:cs="Times New Roman"/>
          <w:sz w:val="28"/>
          <w:szCs w:val="28"/>
        </w:rPr>
        <w:t>Посмотрите на результат вашего труда – в нём отражено качество работы вашего неактивного полушария. Давайте активизировать его с помощью упражнений ГМ.</w:t>
      </w:r>
    </w:p>
    <w:p w14:paraId="69A9EDCE" w14:textId="77777777" w:rsidR="00472DFC" w:rsidRDefault="00472DFC" w:rsidP="00472DF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DD98D3" w14:textId="06EDBE4B" w:rsidR="001A0A72" w:rsidRPr="00157E01" w:rsidRDefault="001A0A72" w:rsidP="006D6F3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 xml:space="preserve">Навыки письма и решения задач по математике, координация «рука – глаза» тренируются с помощью упражнений </w:t>
      </w:r>
      <w:r w:rsidRPr="00157E01">
        <w:rPr>
          <w:rFonts w:ascii="Times New Roman" w:hAnsi="Times New Roman" w:cs="Times New Roman"/>
          <w:sz w:val="28"/>
          <w:szCs w:val="28"/>
          <w:u w:val="single"/>
        </w:rPr>
        <w:t>«Ленивые восьмерки», «Алфавит», «Активизация руки», «Двойные рисунки»</w:t>
      </w:r>
      <w:r w:rsidR="009352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526E" w:rsidRPr="0093526E">
        <w:rPr>
          <w:rFonts w:ascii="Times New Roman" w:hAnsi="Times New Roman" w:cs="Times New Roman"/>
          <w:sz w:val="28"/>
          <w:szCs w:val="28"/>
        </w:rPr>
        <w:t>(показать раскраску для двух рук</w:t>
      </w:r>
      <w:r w:rsidR="0093526E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57E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3C9B70" w14:textId="5DDF6A89" w:rsidR="001A0A72" w:rsidRPr="00472DFC" w:rsidRDefault="0093526E" w:rsidP="00472DFC">
      <w:pPr>
        <w:pStyle w:val="ListParagraph"/>
        <w:tabs>
          <w:tab w:val="left" w:pos="1425"/>
          <w:tab w:val="center" w:pos="5315"/>
          <w:tab w:val="left" w:pos="7335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2DFC">
        <w:rPr>
          <w:rFonts w:ascii="Times New Roman" w:hAnsi="Times New Roman" w:cs="Times New Roman"/>
          <w:i/>
          <w:sz w:val="28"/>
          <w:szCs w:val="28"/>
        </w:rPr>
        <w:tab/>
      </w:r>
    </w:p>
    <w:p w14:paraId="0823E7CA" w14:textId="77777777" w:rsidR="006B2286" w:rsidRPr="00157E01" w:rsidRDefault="001A0A72" w:rsidP="006D6F3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 xml:space="preserve">Навыки чтения: </w:t>
      </w:r>
      <w:r w:rsidR="006D6F3D">
        <w:rPr>
          <w:rFonts w:ascii="Times New Roman" w:hAnsi="Times New Roman" w:cs="Times New Roman"/>
          <w:sz w:val="28"/>
          <w:szCs w:val="28"/>
          <w:u w:val="single"/>
        </w:rPr>
        <w:t>«Кнопки мозга», «Перекрё</w:t>
      </w:r>
      <w:r w:rsidRPr="00157E01">
        <w:rPr>
          <w:rFonts w:ascii="Times New Roman" w:hAnsi="Times New Roman" w:cs="Times New Roman"/>
          <w:sz w:val="28"/>
          <w:szCs w:val="28"/>
          <w:u w:val="single"/>
        </w:rPr>
        <w:t>стный шаг»</w:t>
      </w:r>
      <w:r w:rsidRPr="00157E01">
        <w:rPr>
          <w:rFonts w:ascii="Times New Roman" w:hAnsi="Times New Roman" w:cs="Times New Roman"/>
          <w:sz w:val="28"/>
          <w:szCs w:val="28"/>
        </w:rPr>
        <w:t>, «Ленивые восьмерки», «Бабочка на потолке»</w:t>
      </w:r>
      <w:r w:rsidR="006B2286" w:rsidRPr="00157E01">
        <w:rPr>
          <w:rFonts w:ascii="Times New Roman" w:hAnsi="Times New Roman" w:cs="Times New Roman"/>
          <w:sz w:val="28"/>
          <w:szCs w:val="28"/>
        </w:rPr>
        <w:t>, прослеживание г</w:t>
      </w:r>
      <w:r w:rsidR="006E2151">
        <w:rPr>
          <w:rFonts w:ascii="Times New Roman" w:hAnsi="Times New Roman" w:cs="Times New Roman"/>
          <w:sz w:val="28"/>
          <w:szCs w:val="28"/>
        </w:rPr>
        <w:t>лазами за горизонтальной линией, «Энергетическая зевота».</w:t>
      </w:r>
    </w:p>
    <w:p w14:paraId="28C38D69" w14:textId="77777777" w:rsidR="00472DFC" w:rsidRPr="00472DFC" w:rsidRDefault="00472DFC" w:rsidP="00472DF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A551516" w14:textId="5F06F3CB" w:rsidR="006B2286" w:rsidRPr="00157E01" w:rsidRDefault="006B2286" w:rsidP="006D6F3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 xml:space="preserve">Мыслительная деятельность: </w:t>
      </w:r>
      <w:r w:rsidRPr="00157E01">
        <w:rPr>
          <w:rFonts w:ascii="Times New Roman" w:hAnsi="Times New Roman" w:cs="Times New Roman"/>
          <w:sz w:val="28"/>
          <w:szCs w:val="28"/>
          <w:u w:val="single"/>
        </w:rPr>
        <w:t>«Кнопки земли», «Кнопки космоса», «Кнопки баланса»</w:t>
      </w:r>
      <w:r w:rsidR="000A5B3A">
        <w:rPr>
          <w:rFonts w:ascii="Times New Roman" w:hAnsi="Times New Roman" w:cs="Times New Roman"/>
          <w:sz w:val="28"/>
          <w:szCs w:val="28"/>
          <w:u w:val="single"/>
        </w:rPr>
        <w:t xml:space="preserve"> (2 варианта)</w:t>
      </w:r>
      <w:r w:rsidRPr="00157E01">
        <w:rPr>
          <w:rFonts w:ascii="Times New Roman" w:hAnsi="Times New Roman" w:cs="Times New Roman"/>
          <w:sz w:val="28"/>
          <w:szCs w:val="28"/>
        </w:rPr>
        <w:t>.</w:t>
      </w:r>
    </w:p>
    <w:p w14:paraId="45193972" w14:textId="77777777" w:rsidR="00472DFC" w:rsidRPr="00472DFC" w:rsidRDefault="00472DFC" w:rsidP="00472DFC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A8C70F1" w14:textId="7114C6BD" w:rsidR="006B2286" w:rsidRPr="00157E01" w:rsidRDefault="006B2286" w:rsidP="006D6F3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 xml:space="preserve">Понимание вопросов: «Перекрестный шаг», </w:t>
      </w:r>
      <w:r w:rsidRPr="00157E01">
        <w:rPr>
          <w:rFonts w:ascii="Times New Roman" w:hAnsi="Times New Roman" w:cs="Times New Roman"/>
          <w:sz w:val="28"/>
          <w:szCs w:val="28"/>
          <w:u w:val="single"/>
        </w:rPr>
        <w:t>«Думательный колпак», «Крюки».</w:t>
      </w:r>
    </w:p>
    <w:p w14:paraId="78D5B925" w14:textId="2CFA0F64" w:rsidR="00F17FD4" w:rsidRPr="000A5B3A" w:rsidRDefault="00F17FD4" w:rsidP="00157E01">
      <w:pPr>
        <w:pStyle w:val="ListParagraph"/>
        <w:tabs>
          <w:tab w:val="left" w:pos="142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A2CBA5A" w14:textId="77777777" w:rsidR="006B2286" w:rsidRPr="00157E01" w:rsidRDefault="006B2286" w:rsidP="006D6F3D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 xml:space="preserve">Езда в транспорте (в автобусе, на </w:t>
      </w:r>
      <w:r w:rsidR="00F17FD4" w:rsidRPr="00157E01">
        <w:rPr>
          <w:rFonts w:ascii="Times New Roman" w:hAnsi="Times New Roman" w:cs="Times New Roman"/>
          <w:sz w:val="28"/>
          <w:szCs w:val="28"/>
        </w:rPr>
        <w:t>самолё</w:t>
      </w:r>
      <w:r w:rsidRPr="00157E01">
        <w:rPr>
          <w:rFonts w:ascii="Times New Roman" w:hAnsi="Times New Roman" w:cs="Times New Roman"/>
          <w:sz w:val="28"/>
          <w:szCs w:val="28"/>
        </w:rPr>
        <w:t>те, машине): «Ленивые восьмерки», «Кнопки баланса»,</w:t>
      </w:r>
      <w:r w:rsidR="00F17FD4" w:rsidRPr="00157E01">
        <w:rPr>
          <w:rFonts w:ascii="Times New Roman" w:hAnsi="Times New Roman" w:cs="Times New Roman"/>
          <w:sz w:val="28"/>
          <w:szCs w:val="28"/>
        </w:rPr>
        <w:t xml:space="preserve"> </w:t>
      </w:r>
      <w:r w:rsidRPr="00157E01">
        <w:rPr>
          <w:rFonts w:ascii="Times New Roman" w:hAnsi="Times New Roman" w:cs="Times New Roman"/>
          <w:sz w:val="28"/>
          <w:szCs w:val="28"/>
          <w:u w:val="single"/>
        </w:rPr>
        <w:t xml:space="preserve">«Позитивные точки», </w:t>
      </w:r>
      <w:r w:rsidRPr="00157E01">
        <w:rPr>
          <w:rFonts w:ascii="Times New Roman" w:hAnsi="Times New Roman" w:cs="Times New Roman"/>
          <w:sz w:val="28"/>
          <w:szCs w:val="28"/>
        </w:rPr>
        <w:t xml:space="preserve">«Крюки», </w:t>
      </w:r>
      <w:r w:rsidR="00F17FD4" w:rsidRPr="00157E01">
        <w:rPr>
          <w:rFonts w:ascii="Times New Roman" w:hAnsi="Times New Roman" w:cs="Times New Roman"/>
          <w:sz w:val="28"/>
          <w:szCs w:val="28"/>
        </w:rPr>
        <w:t xml:space="preserve"> </w:t>
      </w:r>
      <w:r w:rsidRPr="000A5B3A">
        <w:rPr>
          <w:rFonts w:ascii="Times New Roman" w:hAnsi="Times New Roman" w:cs="Times New Roman"/>
          <w:sz w:val="28"/>
          <w:szCs w:val="28"/>
        </w:rPr>
        <w:t>вращения шеи.</w:t>
      </w:r>
    </w:p>
    <w:p w14:paraId="3A039287" w14:textId="77777777" w:rsidR="00472DFC" w:rsidRDefault="00472DFC" w:rsidP="006D6F3D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6059D9C" w14:textId="015EEEEE" w:rsidR="006B2286" w:rsidRPr="00157E01" w:rsidRDefault="00472DFC" w:rsidP="006D6F3D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B2286" w:rsidRPr="00157E01">
        <w:rPr>
          <w:rFonts w:ascii="Times New Roman" w:hAnsi="Times New Roman" w:cs="Times New Roman"/>
          <w:sz w:val="28"/>
          <w:szCs w:val="28"/>
        </w:rPr>
        <w:t xml:space="preserve">ажущиеся простыми упражнения ГМ не так-то легки в исполнении. С трудностями при их освоении сталкиваются конечно же и дети, особенно </w:t>
      </w:r>
      <w:r w:rsidR="006D6F3D">
        <w:rPr>
          <w:rFonts w:ascii="Times New Roman" w:hAnsi="Times New Roman" w:cs="Times New Roman"/>
          <w:sz w:val="28"/>
          <w:szCs w:val="28"/>
        </w:rPr>
        <w:t xml:space="preserve">дети </w:t>
      </w:r>
      <w:r w:rsidR="006B2286" w:rsidRPr="00157E01">
        <w:rPr>
          <w:rFonts w:ascii="Times New Roman" w:hAnsi="Times New Roman" w:cs="Times New Roman"/>
          <w:sz w:val="28"/>
          <w:szCs w:val="28"/>
        </w:rPr>
        <w:t xml:space="preserve">с ТНР.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E2151">
        <w:rPr>
          <w:rFonts w:ascii="Times New Roman" w:hAnsi="Times New Roman" w:cs="Times New Roman"/>
          <w:sz w:val="28"/>
          <w:szCs w:val="28"/>
        </w:rPr>
        <w:t xml:space="preserve">етям трудно удерживать равновесие, тянуть вверх выпрямленную руку, точно массировать подбородок. </w:t>
      </w:r>
      <w:r w:rsidR="006B2286" w:rsidRPr="00157E01">
        <w:rPr>
          <w:rFonts w:ascii="Times New Roman" w:hAnsi="Times New Roman" w:cs="Times New Roman"/>
          <w:sz w:val="28"/>
          <w:szCs w:val="28"/>
        </w:rPr>
        <w:t xml:space="preserve">В нашем детском саду ГМ используется на логопедических занятиях в средней, старшей и подготовительной группах, </w:t>
      </w:r>
      <w:r w:rsidR="00EE108D" w:rsidRPr="00157E01">
        <w:rPr>
          <w:rFonts w:ascii="Times New Roman" w:hAnsi="Times New Roman" w:cs="Times New Roman"/>
          <w:sz w:val="28"/>
          <w:szCs w:val="28"/>
        </w:rPr>
        <w:t xml:space="preserve">на </w:t>
      </w:r>
      <w:r w:rsidR="006B2286" w:rsidRPr="00157E01">
        <w:rPr>
          <w:rFonts w:ascii="Times New Roman" w:hAnsi="Times New Roman" w:cs="Times New Roman"/>
          <w:sz w:val="28"/>
          <w:szCs w:val="28"/>
        </w:rPr>
        <w:t>занятиях по обучению грамоте в по</w:t>
      </w:r>
      <w:r w:rsidR="00EE108D" w:rsidRPr="00157E01">
        <w:rPr>
          <w:rFonts w:ascii="Times New Roman" w:hAnsi="Times New Roman" w:cs="Times New Roman"/>
          <w:sz w:val="28"/>
          <w:szCs w:val="28"/>
        </w:rPr>
        <w:t>дготовительной к школе группе. Используются, в основном, наиболее до</w:t>
      </w:r>
      <w:r w:rsidR="006D6F3D">
        <w:rPr>
          <w:rFonts w:ascii="Times New Roman" w:hAnsi="Times New Roman" w:cs="Times New Roman"/>
          <w:sz w:val="28"/>
          <w:szCs w:val="28"/>
        </w:rPr>
        <w:t>ступные детям упражнения</w:t>
      </w:r>
      <w:r w:rsidR="00EE108D" w:rsidRPr="00157E01">
        <w:rPr>
          <w:rFonts w:ascii="Times New Roman" w:hAnsi="Times New Roman" w:cs="Times New Roman"/>
          <w:sz w:val="28"/>
          <w:szCs w:val="28"/>
        </w:rPr>
        <w:t>.</w:t>
      </w:r>
    </w:p>
    <w:p w14:paraId="307C5CFD" w14:textId="77777777" w:rsidR="00EE108D" w:rsidRPr="00157E01" w:rsidRDefault="00EE108D" w:rsidP="006D6F3D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 xml:space="preserve">Теперь предлагаю </w:t>
      </w:r>
      <w:r w:rsidR="006D6F3D">
        <w:rPr>
          <w:rFonts w:ascii="Times New Roman" w:hAnsi="Times New Roman" w:cs="Times New Roman"/>
          <w:sz w:val="28"/>
          <w:szCs w:val="28"/>
        </w:rPr>
        <w:t>вам написать неведущей рукой ещё</w:t>
      </w:r>
      <w:r w:rsidRPr="00157E01">
        <w:rPr>
          <w:rFonts w:ascii="Times New Roman" w:hAnsi="Times New Roman" w:cs="Times New Roman"/>
          <w:sz w:val="28"/>
          <w:szCs w:val="28"/>
        </w:rPr>
        <w:t xml:space="preserve"> раз те же фразы и сравнить результаты.</w:t>
      </w:r>
    </w:p>
    <w:p w14:paraId="2E081E4B" w14:textId="0419E3B4" w:rsidR="001C0205" w:rsidRPr="00157E01" w:rsidRDefault="001C0205" w:rsidP="006D6F3D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01">
        <w:rPr>
          <w:rFonts w:ascii="Times New Roman" w:hAnsi="Times New Roman" w:cs="Times New Roman"/>
          <w:sz w:val="28"/>
          <w:szCs w:val="28"/>
        </w:rPr>
        <w:t>Так</w:t>
      </w:r>
      <w:r w:rsidR="006D6F3D">
        <w:rPr>
          <w:rFonts w:ascii="Times New Roman" w:hAnsi="Times New Roman" w:cs="Times New Roman"/>
          <w:sz w:val="28"/>
          <w:szCs w:val="28"/>
        </w:rPr>
        <w:t>им образом, мы видим, что ГМ даё</w:t>
      </w:r>
      <w:r w:rsidRPr="00157E01">
        <w:rPr>
          <w:rFonts w:ascii="Times New Roman" w:hAnsi="Times New Roman" w:cs="Times New Roman"/>
          <w:sz w:val="28"/>
          <w:szCs w:val="28"/>
        </w:rPr>
        <w:t>т большие возможности положительного воздействия на развивающийся мозг ребенка, новые пути активизации мышления</w:t>
      </w:r>
      <w:r w:rsidR="006D6F3D">
        <w:rPr>
          <w:rFonts w:ascii="Times New Roman" w:hAnsi="Times New Roman" w:cs="Times New Roman"/>
          <w:sz w:val="28"/>
          <w:szCs w:val="28"/>
        </w:rPr>
        <w:t xml:space="preserve"> и развития речи, становится ещё</w:t>
      </w:r>
      <w:r w:rsidR="00614C3A" w:rsidRPr="00157E01">
        <w:rPr>
          <w:rFonts w:ascii="Times New Roman" w:hAnsi="Times New Roman" w:cs="Times New Roman"/>
          <w:sz w:val="28"/>
          <w:szCs w:val="28"/>
        </w:rPr>
        <w:t xml:space="preserve"> одной волшебной палочкой в руках творческого педагога, способного творить чудеса. Удачи вам!</w:t>
      </w:r>
    </w:p>
    <w:sectPr w:rsidR="001C0205" w:rsidRPr="00157E01" w:rsidSect="00523252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9A37" w14:textId="77777777" w:rsidR="008C287D" w:rsidRDefault="008C287D" w:rsidP="006D6F3D">
      <w:pPr>
        <w:spacing w:after="0" w:line="240" w:lineRule="auto"/>
      </w:pPr>
      <w:r>
        <w:separator/>
      </w:r>
    </w:p>
  </w:endnote>
  <w:endnote w:type="continuationSeparator" w:id="0">
    <w:p w14:paraId="1B75DB95" w14:textId="77777777" w:rsidR="008C287D" w:rsidRDefault="008C287D" w:rsidP="006D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536633"/>
      <w:docPartObj>
        <w:docPartGallery w:val="Page Numbers (Bottom of Page)"/>
        <w:docPartUnique/>
      </w:docPartObj>
    </w:sdtPr>
    <w:sdtContent>
      <w:p w14:paraId="543C9D25" w14:textId="77777777" w:rsidR="006D6F3D" w:rsidRDefault="006D6F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252">
          <w:rPr>
            <w:noProof/>
          </w:rPr>
          <w:t>5</w:t>
        </w:r>
        <w:r>
          <w:fldChar w:fldCharType="end"/>
        </w:r>
      </w:p>
    </w:sdtContent>
  </w:sdt>
  <w:p w14:paraId="34656F7B" w14:textId="77777777" w:rsidR="006D6F3D" w:rsidRDefault="006D6F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0B41" w14:textId="77777777" w:rsidR="008C287D" w:rsidRDefault="008C287D" w:rsidP="006D6F3D">
      <w:pPr>
        <w:spacing w:after="0" w:line="240" w:lineRule="auto"/>
      </w:pPr>
      <w:r>
        <w:separator/>
      </w:r>
    </w:p>
  </w:footnote>
  <w:footnote w:type="continuationSeparator" w:id="0">
    <w:p w14:paraId="71B8A27F" w14:textId="77777777" w:rsidR="008C287D" w:rsidRDefault="008C287D" w:rsidP="006D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961"/>
    <w:multiLevelType w:val="hybridMultilevel"/>
    <w:tmpl w:val="F15AA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44234"/>
    <w:multiLevelType w:val="hybridMultilevel"/>
    <w:tmpl w:val="5732997E"/>
    <w:lvl w:ilvl="0" w:tplc="81285BDA">
      <w:numFmt w:val="bullet"/>
      <w:lvlText w:val="•"/>
      <w:lvlJc w:val="left"/>
      <w:pPr>
        <w:ind w:left="1969" w:hanging="12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9E3886"/>
    <w:multiLevelType w:val="hybridMultilevel"/>
    <w:tmpl w:val="F47E3330"/>
    <w:lvl w:ilvl="0" w:tplc="966665F6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CD350D"/>
    <w:multiLevelType w:val="hybridMultilevel"/>
    <w:tmpl w:val="D2F0F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EE31E2"/>
    <w:multiLevelType w:val="hybridMultilevel"/>
    <w:tmpl w:val="DDFEE43A"/>
    <w:lvl w:ilvl="0" w:tplc="92D2F0E4">
      <w:start w:val="1"/>
      <w:numFmt w:val="decimal"/>
      <w:lvlText w:val="%1)"/>
      <w:lvlJc w:val="left"/>
      <w:pPr>
        <w:ind w:left="1069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C11C57"/>
    <w:multiLevelType w:val="hybridMultilevel"/>
    <w:tmpl w:val="DE9CA020"/>
    <w:lvl w:ilvl="0" w:tplc="28161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3D6F6D"/>
    <w:multiLevelType w:val="hybridMultilevel"/>
    <w:tmpl w:val="0A16419A"/>
    <w:lvl w:ilvl="0" w:tplc="28161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795A01"/>
    <w:multiLevelType w:val="hybridMultilevel"/>
    <w:tmpl w:val="F1EA2154"/>
    <w:lvl w:ilvl="0" w:tplc="6670368C">
      <w:numFmt w:val="bullet"/>
      <w:lvlText w:val="•"/>
      <w:lvlJc w:val="left"/>
      <w:pPr>
        <w:ind w:left="1789" w:hanging="108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CD672D4"/>
    <w:multiLevelType w:val="hybridMultilevel"/>
    <w:tmpl w:val="8880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766281">
    <w:abstractNumId w:val="8"/>
  </w:num>
  <w:num w:numId="2" w16cid:durableId="419715625">
    <w:abstractNumId w:val="0"/>
  </w:num>
  <w:num w:numId="3" w16cid:durableId="227497142">
    <w:abstractNumId w:val="7"/>
  </w:num>
  <w:num w:numId="4" w16cid:durableId="496728547">
    <w:abstractNumId w:val="4"/>
  </w:num>
  <w:num w:numId="5" w16cid:durableId="81681346">
    <w:abstractNumId w:val="3"/>
  </w:num>
  <w:num w:numId="6" w16cid:durableId="1346593746">
    <w:abstractNumId w:val="1"/>
  </w:num>
  <w:num w:numId="7" w16cid:durableId="438254446">
    <w:abstractNumId w:val="6"/>
  </w:num>
  <w:num w:numId="8" w16cid:durableId="103308305">
    <w:abstractNumId w:val="5"/>
  </w:num>
  <w:num w:numId="9" w16cid:durableId="1042363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7FB"/>
    <w:rsid w:val="000A5B3A"/>
    <w:rsid w:val="00157E01"/>
    <w:rsid w:val="00165621"/>
    <w:rsid w:val="001A0A72"/>
    <w:rsid w:val="001C0205"/>
    <w:rsid w:val="002672D9"/>
    <w:rsid w:val="00354CFE"/>
    <w:rsid w:val="00401E13"/>
    <w:rsid w:val="00472DFC"/>
    <w:rsid w:val="00523252"/>
    <w:rsid w:val="00532471"/>
    <w:rsid w:val="005F29CE"/>
    <w:rsid w:val="00614C3A"/>
    <w:rsid w:val="00614C8F"/>
    <w:rsid w:val="006B2286"/>
    <w:rsid w:val="006B5FE2"/>
    <w:rsid w:val="006D6F3D"/>
    <w:rsid w:val="006E2151"/>
    <w:rsid w:val="006F7EFE"/>
    <w:rsid w:val="007D398B"/>
    <w:rsid w:val="00850A9F"/>
    <w:rsid w:val="008A6D87"/>
    <w:rsid w:val="008C287D"/>
    <w:rsid w:val="0093526E"/>
    <w:rsid w:val="00952A77"/>
    <w:rsid w:val="009C35CD"/>
    <w:rsid w:val="00A71774"/>
    <w:rsid w:val="00A906E2"/>
    <w:rsid w:val="00AD7169"/>
    <w:rsid w:val="00B0268C"/>
    <w:rsid w:val="00C047FB"/>
    <w:rsid w:val="00CC7BEB"/>
    <w:rsid w:val="00D915A3"/>
    <w:rsid w:val="00DD290B"/>
    <w:rsid w:val="00E55DF6"/>
    <w:rsid w:val="00EE108D"/>
    <w:rsid w:val="00F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C562"/>
  <w15:docId w15:val="{0F558854-5F67-41DF-92FB-6F8AFD1A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72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A0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F3D"/>
  </w:style>
  <w:style w:type="paragraph" w:styleId="Footer">
    <w:name w:val="footer"/>
    <w:basedOn w:val="Normal"/>
    <w:link w:val="FooterChar"/>
    <w:uiPriority w:val="99"/>
    <w:unhideWhenUsed/>
    <w:rsid w:val="006D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F7B9-50C1-4E7D-9C8C-772CC678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Мама</cp:lastModifiedBy>
  <cp:revision>9</cp:revision>
  <dcterms:created xsi:type="dcterms:W3CDTF">2018-05-13T14:10:00Z</dcterms:created>
  <dcterms:modified xsi:type="dcterms:W3CDTF">2022-11-04T12:37:00Z</dcterms:modified>
</cp:coreProperties>
</file>